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BE" w:rsidRDefault="00CA13A1" w:rsidP="00CA13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A1">
        <w:rPr>
          <w:rFonts w:ascii="Times New Roman" w:hAnsi="Times New Roman" w:cs="Times New Roman"/>
          <w:b/>
          <w:sz w:val="28"/>
          <w:szCs w:val="28"/>
        </w:rPr>
        <w:t>Программа городского этапа Фестиваля успешных образовательных практик</w:t>
      </w:r>
    </w:p>
    <w:p w:rsidR="00CA13A1" w:rsidRDefault="00CA13A1" w:rsidP="00CA13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Красноярска</w:t>
      </w:r>
    </w:p>
    <w:tbl>
      <w:tblPr>
        <w:tblpPr w:leftFromText="180" w:rightFromText="180" w:vertAnchor="text" w:horzAnchor="margin" w:tblpXSpec="center" w:tblpY="37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898"/>
        <w:gridCol w:w="992"/>
        <w:gridCol w:w="1701"/>
        <w:gridCol w:w="2835"/>
        <w:gridCol w:w="2214"/>
        <w:gridCol w:w="2606"/>
        <w:gridCol w:w="1984"/>
      </w:tblGrid>
      <w:tr w:rsidR="00CA13A1" w:rsidRPr="00BF1F38" w:rsidTr="00703BF0">
        <w:trPr>
          <w:cantSplit/>
          <w:trHeight w:val="1428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Кол-во гостей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F1F38">
              <w:rPr>
                <w:rFonts w:eastAsia="Times New Roman"/>
                <w:sz w:val="22"/>
                <w:szCs w:val="22"/>
              </w:rPr>
              <w:t>ФИО (полностью), должность педагога, представляющего практику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F1F38">
              <w:rPr>
                <w:rFonts w:eastAsia="Times New Roman"/>
                <w:sz w:val="22"/>
                <w:szCs w:val="22"/>
              </w:rPr>
              <w:t>Наименование ДОО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F1F38">
              <w:rPr>
                <w:rFonts w:eastAsia="Times New Roman"/>
                <w:sz w:val="22"/>
                <w:szCs w:val="22"/>
              </w:rPr>
              <w:t>в соответствии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rFonts w:eastAsia="Times New Roman"/>
                <w:sz w:val="22"/>
                <w:szCs w:val="22"/>
              </w:rPr>
              <w:t>с уставом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Название практики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Форма представления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практики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C41A9">
        <w:trPr>
          <w:cantSplit/>
          <w:trHeight w:val="535"/>
        </w:trPr>
        <w:tc>
          <w:tcPr>
            <w:tcW w:w="14850" w:type="dxa"/>
            <w:gridSpan w:val="8"/>
          </w:tcPr>
          <w:p w:rsidR="00CA13A1" w:rsidRPr="00BF1F38" w:rsidRDefault="00CA13A1" w:rsidP="007C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30CDF">
              <w:rPr>
                <w:rFonts w:ascii="Times New Roman" w:hAnsi="Times New Roman"/>
                <w:b/>
                <w:sz w:val="28"/>
              </w:rPr>
              <w:t>11 мая 2017</w:t>
            </w:r>
          </w:p>
        </w:tc>
      </w:tr>
      <w:tr w:rsidR="00CA13A1" w:rsidRPr="00BF1F38" w:rsidTr="00703BF0">
        <w:trPr>
          <w:cantSplit/>
          <w:trHeight w:val="6655"/>
        </w:trPr>
        <w:tc>
          <w:tcPr>
            <w:tcW w:w="1620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МБДОУ № 226</w:t>
            </w:r>
          </w:p>
        </w:tc>
        <w:tc>
          <w:tcPr>
            <w:tcW w:w="898" w:type="dxa"/>
          </w:tcPr>
          <w:p w:rsidR="00CA13A1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9.30-11.30</w:t>
            </w:r>
          </w:p>
        </w:tc>
        <w:tc>
          <w:tcPr>
            <w:tcW w:w="992" w:type="dxa"/>
          </w:tcPr>
          <w:p w:rsidR="00CA13A1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Маркина Ирина Николаевна, заместитель заведующего по ВР – координатор инклюзивного образования МБДОУ № 226.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Марусич</w:t>
            </w:r>
            <w:proofErr w:type="spellEnd"/>
            <w:r w:rsidRPr="00BF1F38">
              <w:rPr>
                <w:rFonts w:ascii="Times New Roman" w:hAnsi="Times New Roman"/>
              </w:rPr>
              <w:t xml:space="preserve"> Наталья Александровна, учитель-дефектолог;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Попова Людмила Михайловна, учитель-дефектолог.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Махнёва Галина Петровна, учитель-логопед; </w:t>
            </w:r>
            <w:proofErr w:type="spellStart"/>
            <w:r w:rsidRPr="00BF1F38">
              <w:rPr>
                <w:rFonts w:ascii="Times New Roman" w:hAnsi="Times New Roman"/>
              </w:rPr>
              <w:t>Каютенко</w:t>
            </w:r>
            <w:proofErr w:type="spellEnd"/>
            <w:r w:rsidRPr="00BF1F38">
              <w:rPr>
                <w:rFonts w:ascii="Times New Roman" w:hAnsi="Times New Roman"/>
              </w:rPr>
              <w:t xml:space="preserve"> Ольга Сергеевна, учитель-логопед.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Иванова Ольга Владимировна, педагог-психолог;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Картавцева</w:t>
            </w:r>
            <w:proofErr w:type="spellEnd"/>
            <w:r w:rsidRPr="00BF1F38">
              <w:rPr>
                <w:rFonts w:ascii="Times New Roman" w:hAnsi="Times New Roman"/>
              </w:rPr>
              <w:t xml:space="preserve"> Ирина Викторовна, педагог-психолог.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 «Детский сад № 226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Реализация технологий психолого-педагогического сопровождения детей с умственной отсталостью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с целью формирования жизненно-важных компетенций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Мастер-классы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№194, ул. 60 лет Октября, 85А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9.00-11.00</w:t>
            </w:r>
          </w:p>
        </w:tc>
        <w:tc>
          <w:tcPr>
            <w:tcW w:w="992" w:type="dxa"/>
            <w:vMerge w:val="restart"/>
          </w:tcPr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BF1F38">
              <w:rPr>
                <w:rFonts w:ascii="Times New Roman" w:hAnsi="Times New Roman"/>
                <w:color w:val="000000"/>
                <w:lang w:eastAsia="ru-RU"/>
              </w:rPr>
              <w:t>Беляева Ольга Леонидовна, учитель-дефектолог высшей квалификационной категории;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  <w:lang w:eastAsia="ru-RU"/>
              </w:rPr>
              <w:t>Викулина</w:t>
            </w:r>
            <w:proofErr w:type="spellEnd"/>
            <w:r w:rsidRPr="00BF1F38">
              <w:rPr>
                <w:rFonts w:ascii="Times New Roman" w:hAnsi="Times New Roman"/>
                <w:color w:val="000000"/>
                <w:lang w:eastAsia="ru-RU"/>
              </w:rPr>
              <w:t xml:space="preserve"> Лариса Михайловна, музыкальный руководитель, высшей квалификационной категории;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  <w:lang w:eastAsia="ru-RU"/>
              </w:rPr>
              <w:t>Ступакова</w:t>
            </w:r>
            <w:proofErr w:type="spellEnd"/>
            <w:r w:rsidRPr="00BF1F38">
              <w:rPr>
                <w:rFonts w:ascii="Times New Roman" w:hAnsi="Times New Roman"/>
                <w:color w:val="000000"/>
                <w:lang w:eastAsia="ru-RU"/>
              </w:rPr>
              <w:t xml:space="preserve"> Мария Викторовна, учитель-дефектолог;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  <w:lang w:eastAsia="ru-RU"/>
              </w:rPr>
              <w:t>Сопинская</w:t>
            </w:r>
            <w:proofErr w:type="spellEnd"/>
            <w:r w:rsidRPr="00BF1F38">
              <w:rPr>
                <w:color w:val="000000"/>
                <w:sz w:val="22"/>
                <w:szCs w:val="22"/>
                <w:lang w:eastAsia="ru-RU"/>
              </w:rPr>
              <w:t xml:space="preserve"> Татьяна Валерьевна, учитель-дефектолог.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rFonts w:eastAsia="Times New Roman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 «Детский сад № 194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  <w:lang w:eastAsia="ru-RU"/>
              </w:rPr>
              <w:t xml:space="preserve">Современная организационно-педагогическая модель социализации и образовательной реабилитации дошкольников с </w:t>
            </w:r>
            <w:proofErr w:type="spellStart"/>
            <w:r w:rsidRPr="00BF1F38">
              <w:rPr>
                <w:rFonts w:ascii="Times New Roman" w:hAnsi="Times New Roman"/>
                <w:color w:val="000000"/>
                <w:lang w:eastAsia="ru-RU"/>
              </w:rPr>
              <w:t>кохлеарными</w:t>
            </w:r>
            <w:proofErr w:type="spellEnd"/>
            <w:r w:rsidR="00A15067" w:rsidRPr="00A1506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F1F38">
              <w:rPr>
                <w:rFonts w:ascii="Times New Roman" w:hAnsi="Times New Roman"/>
                <w:color w:val="000000"/>
                <w:lang w:eastAsia="ru-RU"/>
              </w:rPr>
              <w:t>имплантами</w:t>
            </w:r>
            <w:proofErr w:type="spellEnd"/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Открытое интегрированное занятие, выступление, 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11.00-11.30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Путинцева Юлия Геннадьевна, учитель-логопед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 «Центр развития ребёнка - детский сад № 323»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«Преодоление нарушений речи у детей с использованием наглядного материала»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11.30-12.00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</w:rPr>
              <w:t>Сиромская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Лидия Иосифовна, ст. воспитатель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Буйнова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Ольга Владимировна, педагог-психолог МБДОУ № 169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bCs/>
                <w:color w:val="000000"/>
                <w:spacing w:val="-1"/>
                <w:sz w:val="22"/>
                <w:szCs w:val="22"/>
              </w:rPr>
              <w:t xml:space="preserve"> «Детский сад № 169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Практика деятельности Службы ранней помощи,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как формы организации инклюзивного образования в ДОО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Выступление-презентация</w:t>
            </w:r>
          </w:p>
        </w:tc>
      </w:tr>
      <w:tr w:rsidR="00CA13A1" w:rsidRPr="00BF1F38" w:rsidTr="00703BF0">
        <w:trPr>
          <w:cantSplit/>
          <w:trHeight w:val="3959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 249, ул</w:t>
            </w:r>
            <w:proofErr w:type="gramStart"/>
            <w:r w:rsidRPr="00BF1F38">
              <w:rPr>
                <w:sz w:val="22"/>
                <w:szCs w:val="22"/>
              </w:rPr>
              <w:t>.</w:t>
            </w:r>
            <w:r w:rsidRPr="00BF1F38">
              <w:rPr>
                <w:color w:val="222222"/>
                <w:sz w:val="22"/>
                <w:szCs w:val="22"/>
                <w:shd w:val="clear" w:color="auto" w:fill="FFFFFF"/>
              </w:rPr>
              <w:t>М</w:t>
            </w:r>
            <w:proofErr w:type="gramEnd"/>
            <w:r w:rsidRPr="00BF1F38">
              <w:rPr>
                <w:color w:val="222222"/>
                <w:sz w:val="22"/>
                <w:szCs w:val="22"/>
                <w:shd w:val="clear" w:color="auto" w:fill="FFFFFF"/>
              </w:rPr>
              <w:t>осковская, 12а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 – 10.30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Практика инклюзивного образования 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Ситникова</w:t>
            </w:r>
            <w:proofErr w:type="spellEnd"/>
            <w:r w:rsidRPr="00BF1F38">
              <w:rPr>
                <w:rFonts w:ascii="Times New Roman" w:hAnsi="Times New Roman"/>
              </w:rPr>
              <w:t xml:space="preserve"> Наталья Григорьевна, учитель – дефектолог;</w:t>
            </w:r>
          </w:p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Коненко Оксана Вадимовна, педагог - психолог;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Торбеева Наталья Валерьевна, 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249 компенсирующего вида»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Открытый клуб для родителей «Будем вместе познавать!»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Открытое заседание клуба – рефлексивный тренинг для родителей и педагогов «Ты – мне, я – тебе!».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11.00 – 11.30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Практика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Воспитатели: </w:t>
            </w:r>
            <w:proofErr w:type="spellStart"/>
            <w:r w:rsidRPr="00BF1F38">
              <w:rPr>
                <w:rFonts w:ascii="Times New Roman" w:hAnsi="Times New Roman"/>
              </w:rPr>
              <w:t>Моханева</w:t>
            </w:r>
            <w:proofErr w:type="spellEnd"/>
            <w:r w:rsidRPr="00BF1F38">
              <w:rPr>
                <w:rFonts w:ascii="Times New Roman" w:hAnsi="Times New Roman"/>
              </w:rPr>
              <w:t xml:space="preserve"> А.Б. высшая кв. категория, </w:t>
            </w:r>
            <w:proofErr w:type="spellStart"/>
            <w:r w:rsidRPr="00BF1F38">
              <w:rPr>
                <w:rFonts w:ascii="Times New Roman" w:hAnsi="Times New Roman"/>
              </w:rPr>
              <w:t>Посохова</w:t>
            </w:r>
            <w:proofErr w:type="spellEnd"/>
            <w:r w:rsidRPr="00BF1F38">
              <w:rPr>
                <w:rFonts w:ascii="Times New Roman" w:hAnsi="Times New Roman"/>
              </w:rPr>
              <w:t xml:space="preserve"> Е.Н. высшая кв. </w:t>
            </w:r>
            <w:proofErr w:type="spellStart"/>
            <w:r w:rsidRPr="00BF1F38">
              <w:rPr>
                <w:rFonts w:ascii="Times New Roman" w:hAnsi="Times New Roman"/>
              </w:rPr>
              <w:t>категория</w:t>
            </w:r>
            <w:proofErr w:type="gramStart"/>
            <w:r w:rsidRPr="00BF1F38">
              <w:rPr>
                <w:rFonts w:ascii="Times New Roman" w:hAnsi="Times New Roman"/>
              </w:rPr>
              <w:t>.М</w:t>
            </w:r>
            <w:proofErr w:type="gramEnd"/>
            <w:r w:rsidRPr="00BF1F38">
              <w:rPr>
                <w:rFonts w:ascii="Times New Roman" w:hAnsi="Times New Roman"/>
              </w:rPr>
              <w:t>атецкая</w:t>
            </w:r>
            <w:proofErr w:type="spellEnd"/>
            <w:r w:rsidRPr="00BF1F38">
              <w:rPr>
                <w:rFonts w:ascii="Times New Roman" w:hAnsi="Times New Roman"/>
              </w:rPr>
              <w:t xml:space="preserve"> Н.М., учитель-логопед, </w:t>
            </w:r>
            <w:r w:rsidRPr="00BF1F38">
              <w:rPr>
                <w:rFonts w:ascii="Times New Roman" w:hAnsi="Times New Roman"/>
                <w:lang w:val="en-US"/>
              </w:rPr>
              <w:t>I</w:t>
            </w:r>
            <w:r w:rsidRPr="00BF1F38">
              <w:rPr>
                <w:rFonts w:ascii="Times New Roman" w:hAnsi="Times New Roman"/>
              </w:rPr>
              <w:t xml:space="preserve"> кв. категория, музыкальный руководитель </w:t>
            </w:r>
            <w:proofErr w:type="spellStart"/>
            <w:r w:rsidRPr="00BF1F38">
              <w:rPr>
                <w:rFonts w:ascii="Times New Roman" w:hAnsi="Times New Roman"/>
              </w:rPr>
              <w:t>Шумская</w:t>
            </w:r>
            <w:proofErr w:type="spellEnd"/>
            <w:r w:rsidRPr="00BF1F38">
              <w:rPr>
                <w:rFonts w:ascii="Times New Roman" w:hAnsi="Times New Roman"/>
              </w:rPr>
              <w:t xml:space="preserve"> Е.С. высшая кв. категория, инструктор по физкультуре Волкова Е.Н.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276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Практика  организации коррекции речи у детей с ТНР через театральную деятельность при взаимодействии всех специалистов ДОУ.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МБДОУ № 321, </w:t>
            </w:r>
            <w:r>
              <w:rPr>
                <w:sz w:val="22"/>
                <w:szCs w:val="22"/>
              </w:rPr>
              <w:t>у</w:t>
            </w:r>
            <w:r w:rsidRPr="00BF1F38">
              <w:rPr>
                <w:sz w:val="22"/>
                <w:szCs w:val="22"/>
              </w:rPr>
              <w:t>л. Копылова, 74а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10.50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применения ИКТ технологий в работе с детьми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Степанец Наталья Владимировна – учитель-логопед</w:t>
            </w:r>
          </w:p>
        </w:tc>
        <w:tc>
          <w:tcPr>
            <w:tcW w:w="2214" w:type="dxa"/>
          </w:tcPr>
          <w:p w:rsidR="00CA13A1" w:rsidRPr="00A30CDF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«Детский сад № 321 компенсирующего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«Как дети солнышко спасали»</w:t>
            </w:r>
          </w:p>
        </w:tc>
        <w:tc>
          <w:tcPr>
            <w:tcW w:w="1984" w:type="dxa"/>
          </w:tcPr>
          <w:p w:rsidR="00CA13A1" w:rsidRPr="00080EB0" w:rsidRDefault="00CA13A1" w:rsidP="00080EB0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Интегрированное занятие</w:t>
            </w:r>
            <w:r w:rsidR="00CF3C59">
              <w:rPr>
                <w:sz w:val="22"/>
                <w:szCs w:val="22"/>
              </w:rPr>
              <w:t xml:space="preserve"> </w:t>
            </w:r>
            <w:r w:rsidRPr="00BF1F38">
              <w:rPr>
                <w:sz w:val="22"/>
                <w:szCs w:val="22"/>
              </w:rPr>
              <w:t>по развитию грамматического строя и связной речи с использованием мультимедийных технологий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10.50 – 11.10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Практика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Применко Ирина Анатольевна, старший воспитатель.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lang w:eastAsia="ru-RU"/>
              </w:rPr>
              <w:t>«Детский сад № 235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Анимационный мультфильм как средство формирования толерантного отношения к инклюзивному подходу в образовании.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Презентация, анимационный мультфильм.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 139,</w:t>
            </w:r>
            <w:r>
              <w:rPr>
                <w:sz w:val="22"/>
                <w:szCs w:val="22"/>
              </w:rPr>
              <w:t xml:space="preserve"> у</w:t>
            </w:r>
            <w:r w:rsidRPr="00BF1F38">
              <w:rPr>
                <w:sz w:val="22"/>
                <w:szCs w:val="22"/>
              </w:rPr>
              <w:t xml:space="preserve">л. Ладо </w:t>
            </w:r>
            <w:proofErr w:type="spellStart"/>
            <w:r w:rsidRPr="00BF1F38">
              <w:rPr>
                <w:sz w:val="22"/>
                <w:szCs w:val="22"/>
              </w:rPr>
              <w:t>Кецховели</w:t>
            </w:r>
            <w:proofErr w:type="spellEnd"/>
            <w:r w:rsidRPr="00BF1F38">
              <w:rPr>
                <w:sz w:val="22"/>
                <w:szCs w:val="22"/>
              </w:rPr>
              <w:t>, 33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10.30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Pr="00BF1F38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lastRenderedPageBreak/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A30CDF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Заева Виктория Геннадьевна, инструктор по физической культуре высшей категории.</w:t>
            </w:r>
            <w:r w:rsidR="00A15067" w:rsidRPr="00A150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F38">
              <w:rPr>
                <w:color w:val="000000"/>
                <w:sz w:val="22"/>
                <w:szCs w:val="22"/>
              </w:rPr>
              <w:t>Снегурова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</w:t>
            </w:r>
            <w:r w:rsidR="00A1506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1F38">
              <w:rPr>
                <w:color w:val="000000"/>
                <w:sz w:val="22"/>
                <w:szCs w:val="22"/>
              </w:rPr>
              <w:t>Карина Николаевна, инструктор  по физической культуре первой категории.</w:t>
            </w:r>
          </w:p>
        </w:tc>
        <w:tc>
          <w:tcPr>
            <w:tcW w:w="2214" w:type="dxa"/>
          </w:tcPr>
          <w:p w:rsidR="00CA13A1" w:rsidRPr="00A30CDF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«Детский сад№ 139 компенсирующего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Особенности физического воспитания детей с ДЦП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8E1216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  <w:r w:rsidR="00CA13A1" w:rsidRPr="00BF1F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 10.30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Швейкина Ирина Владимировна,  учитель-дефектолог первой категории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«Детский сад№ 139 компенсирующего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Использование дидактических игр в формировании познавательной деятельности у детей с ДЦП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Представление опыта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10.30</w:t>
            </w: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6C5507" w:rsidRPr="00BF1F38" w:rsidRDefault="006C550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Иванова Татьяна Николаевна, педагог-психолог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322 компенсирующего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«Приемы работы с сенсорным панно с целью развития коммуникативных умений детей старшего дошкольного возраста с ТНР»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 243, ул. Карбышева, 8а</w:t>
            </w:r>
          </w:p>
        </w:tc>
        <w:tc>
          <w:tcPr>
            <w:tcW w:w="898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11.00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Беляева Евгения Владимировна, педагог-психолог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243»</w:t>
            </w:r>
          </w:p>
        </w:tc>
        <w:tc>
          <w:tcPr>
            <w:tcW w:w="2606" w:type="dxa"/>
          </w:tcPr>
          <w:p w:rsidR="00CA13A1" w:rsidRPr="00A30CDF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Технология психолого-педагогической работы по принятиюребенка с РАС детским коллективом.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</w:rPr>
              <w:t>Ерамакова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Валентина Валерьевна, заместитель заведующего по ВМР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BF1F38">
              <w:rPr>
                <w:color w:val="000000"/>
                <w:sz w:val="22"/>
                <w:szCs w:val="22"/>
              </w:rPr>
              <w:t>Акулова Светлана Александровна, инструктор по физической культуре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243»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Использование координационной лестницы в работе с детьми ОВЗ как средство коррекции здоровья и физического развития».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инклюзивного образования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Непомнящая Наталья Юрьевна, музыкальный руководитель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BF1F38">
              <w:rPr>
                <w:color w:val="000000"/>
                <w:sz w:val="22"/>
                <w:szCs w:val="22"/>
              </w:rPr>
              <w:t>Борисова Елена Олеговна, музыкальный руководитель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243»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Использование возможностей музыкальной и театрализованной деятельности в работе с детьми с РАС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</w:tc>
      </w:tr>
      <w:tr w:rsidR="00CA13A1" w:rsidRPr="00663EF5" w:rsidTr="00703BF0">
        <w:trPr>
          <w:cantSplit/>
          <w:trHeight w:val="347"/>
        </w:trPr>
        <w:tc>
          <w:tcPr>
            <w:tcW w:w="1620" w:type="dxa"/>
          </w:tcPr>
          <w:p w:rsidR="00CA13A1" w:rsidRPr="004C0BAB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lastRenderedPageBreak/>
              <w:t>Детский сад «</w:t>
            </w:r>
            <w:proofErr w:type="spellStart"/>
            <w:r w:rsidRPr="004C0BAB">
              <w:rPr>
                <w:sz w:val="22"/>
                <w:szCs w:val="22"/>
              </w:rPr>
              <w:t>Журавушка</w:t>
            </w:r>
            <w:proofErr w:type="spellEnd"/>
            <w:r w:rsidRPr="004C0BAB">
              <w:rPr>
                <w:sz w:val="22"/>
                <w:szCs w:val="22"/>
              </w:rPr>
              <w:t>», ул. Киренского, 120</w:t>
            </w:r>
          </w:p>
        </w:tc>
        <w:tc>
          <w:tcPr>
            <w:tcW w:w="898" w:type="dxa"/>
          </w:tcPr>
          <w:p w:rsidR="00CA13A1" w:rsidRPr="004C0BAB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t>9.30 – 11.00</w:t>
            </w:r>
          </w:p>
        </w:tc>
        <w:tc>
          <w:tcPr>
            <w:tcW w:w="992" w:type="dxa"/>
          </w:tcPr>
          <w:p w:rsidR="00CA13A1" w:rsidRPr="004C0BAB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4C0BAB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4C0BAB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proofErr w:type="spellStart"/>
            <w:r w:rsidRPr="004C0BAB">
              <w:rPr>
                <w:sz w:val="22"/>
                <w:szCs w:val="22"/>
              </w:rPr>
              <w:t>Чубинец</w:t>
            </w:r>
            <w:proofErr w:type="spellEnd"/>
            <w:r w:rsidRPr="004C0BAB">
              <w:rPr>
                <w:sz w:val="22"/>
                <w:szCs w:val="22"/>
              </w:rPr>
              <w:t xml:space="preserve"> Елена Викторовна, воспитатель</w:t>
            </w:r>
          </w:p>
        </w:tc>
        <w:tc>
          <w:tcPr>
            <w:tcW w:w="2214" w:type="dxa"/>
          </w:tcPr>
          <w:p w:rsidR="00CA13A1" w:rsidRPr="004C0BAB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t xml:space="preserve">«Детский сад </w:t>
            </w:r>
            <w:proofErr w:type="spellStart"/>
            <w:r w:rsidRPr="004C0BAB">
              <w:rPr>
                <w:sz w:val="22"/>
                <w:szCs w:val="22"/>
              </w:rPr>
              <w:t>Журавушка</w:t>
            </w:r>
            <w:proofErr w:type="spellEnd"/>
            <w:r w:rsidRPr="004C0BAB"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4C0BAB" w:rsidRDefault="004C0BAB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4C0BAB">
              <w:rPr>
                <w:sz w:val="22"/>
                <w:szCs w:val="22"/>
              </w:rPr>
              <w:t>Развитие инициативности дошкольников через свободную конструктивно-модельную деятельность</w:t>
            </w:r>
          </w:p>
        </w:tc>
        <w:tc>
          <w:tcPr>
            <w:tcW w:w="1984" w:type="dxa"/>
          </w:tcPr>
          <w:p w:rsidR="00CA13A1" w:rsidRPr="004C0BAB" w:rsidRDefault="003261B5" w:rsidP="007C41A9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 10, ул. Пушкина, 11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15.30 – 16.30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Иванова Татьяна Валерьевна, музыкальный руководитель высшей категории.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10»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Занятие в музыкальной студии, как вариативная форма организации совместной деятельности взрослых и детей.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Открытый показ, 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 95, ул. Урицкого, 49</w:t>
            </w:r>
          </w:p>
        </w:tc>
        <w:tc>
          <w:tcPr>
            <w:tcW w:w="898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Практики инклюзивного образования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Младина</w:t>
            </w:r>
            <w:proofErr w:type="spellEnd"/>
            <w:r w:rsidRPr="00BF1F38">
              <w:rPr>
                <w:rFonts w:ascii="Times New Roman" w:hAnsi="Times New Roman"/>
              </w:rPr>
              <w:t xml:space="preserve"> Элеонора Константиновна, учитель-логопед, вы</w:t>
            </w:r>
            <w:r>
              <w:rPr>
                <w:rFonts w:ascii="Times New Roman" w:hAnsi="Times New Roman"/>
              </w:rPr>
              <w:t xml:space="preserve">сшая квалификационная категория. </w:t>
            </w:r>
            <w:r w:rsidRPr="00BF1F38">
              <w:rPr>
                <w:rFonts w:ascii="Times New Roman" w:hAnsi="Times New Roman"/>
              </w:rPr>
              <w:t xml:space="preserve">Гурова Татьяна Викторовна, педагог-психолог, высшая квалификационная категория 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BF1F38">
              <w:rPr>
                <w:rFonts w:ascii="Times New Roman" w:hAnsi="Times New Roman"/>
                <w:lang w:eastAsia="ru-RU"/>
              </w:rPr>
              <w:t>«Детский сад № 95 комбинированного вида»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gramStart"/>
            <w:r w:rsidRPr="00BF1F38">
              <w:rPr>
                <w:rFonts w:ascii="Times New Roman" w:hAnsi="Times New Roman"/>
              </w:rPr>
              <w:t>Открытый</w:t>
            </w:r>
            <w:proofErr w:type="gramEnd"/>
            <w:r w:rsidRPr="00BF1F38">
              <w:rPr>
                <w:rFonts w:ascii="Times New Roman" w:hAnsi="Times New Roman"/>
              </w:rPr>
              <w:t xml:space="preserve"> показинтегрированного логопедического занятия с детьми средней группы с использованием </w:t>
            </w:r>
            <w:proofErr w:type="spellStart"/>
            <w:r w:rsidRPr="00BF1F38">
              <w:rPr>
                <w:rFonts w:ascii="Times New Roman" w:hAnsi="Times New Roman"/>
              </w:rPr>
              <w:t>нейрогимнастических</w:t>
            </w:r>
            <w:proofErr w:type="spellEnd"/>
            <w:r w:rsidRPr="00BF1F38">
              <w:rPr>
                <w:rFonts w:ascii="Times New Roman" w:hAnsi="Times New Roman"/>
              </w:rPr>
              <w:t xml:space="preserve"> упражнений.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Открытый показ.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Практики инклюзивного образования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CA13A1" w:rsidRPr="007423D7" w:rsidRDefault="00CA13A1" w:rsidP="007C41A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423D7">
              <w:rPr>
                <w:rFonts w:ascii="Times New Roman" w:hAnsi="Times New Roman"/>
                <w:color w:val="000000"/>
              </w:rPr>
              <w:t>Уракова</w:t>
            </w:r>
            <w:proofErr w:type="spellEnd"/>
            <w:r w:rsidRPr="007423D7">
              <w:rPr>
                <w:rFonts w:ascii="Times New Roman" w:hAnsi="Times New Roman"/>
                <w:color w:val="000000"/>
              </w:rPr>
              <w:t xml:space="preserve"> Ольга Евгеньевна, учитель-дефектолог б\к, </w:t>
            </w:r>
            <w:proofErr w:type="spellStart"/>
            <w:r w:rsidRPr="007423D7">
              <w:rPr>
                <w:rFonts w:ascii="Times New Roman" w:hAnsi="Times New Roman"/>
                <w:color w:val="000000"/>
              </w:rPr>
              <w:t>Шустерова</w:t>
            </w:r>
            <w:proofErr w:type="spellEnd"/>
            <w:r w:rsidRPr="007423D7">
              <w:rPr>
                <w:rFonts w:ascii="Times New Roman" w:hAnsi="Times New Roman"/>
                <w:color w:val="000000"/>
              </w:rPr>
              <w:t xml:space="preserve"> Екатерина Александровна, педагог-психолог б\</w:t>
            </w:r>
            <w:proofErr w:type="gramStart"/>
            <w:r w:rsidRPr="007423D7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7423D7">
              <w:rPr>
                <w:rFonts w:ascii="Times New Roman" w:hAnsi="Times New Roman"/>
                <w:color w:val="000000"/>
              </w:rPr>
              <w:t>,  Кучерявая Ирина Владимировна, воспитатель, высшая кв. категория</w:t>
            </w:r>
          </w:p>
        </w:tc>
        <w:tc>
          <w:tcPr>
            <w:tcW w:w="2214" w:type="dxa"/>
          </w:tcPr>
          <w:p w:rsidR="00CA13A1" w:rsidRPr="007423D7" w:rsidRDefault="00CA13A1" w:rsidP="007C41A9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423D7">
              <w:rPr>
                <w:rFonts w:ascii="Times New Roman" w:hAnsi="Times New Roman"/>
                <w:lang w:eastAsia="ru-RU"/>
              </w:rPr>
              <w:t>«Детский сад № 259</w:t>
            </w:r>
            <w:r w:rsidR="0060396A">
              <w:rPr>
                <w:rFonts w:ascii="Times New Roman" w:hAnsi="Times New Roman"/>
                <w:lang w:eastAsia="ru-RU"/>
              </w:rPr>
              <w:t xml:space="preserve"> комбинированного вида</w:t>
            </w:r>
            <w:r w:rsidRPr="007423D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06" w:type="dxa"/>
          </w:tcPr>
          <w:p w:rsidR="00CA13A1" w:rsidRPr="007423D7" w:rsidRDefault="00CA13A1" w:rsidP="007C41A9">
            <w:pPr>
              <w:rPr>
                <w:rFonts w:ascii="Times New Roman" w:hAnsi="Times New Roman"/>
                <w:color w:val="000000"/>
              </w:rPr>
            </w:pPr>
            <w:r w:rsidRPr="007423D7">
              <w:rPr>
                <w:rFonts w:ascii="Times New Roman" w:hAnsi="Times New Roman"/>
                <w:color w:val="000000"/>
              </w:rPr>
              <w:t>Включение ребенка с умственной отсталостью в образовательную организацию</w:t>
            </w:r>
          </w:p>
          <w:p w:rsidR="00CA13A1" w:rsidRPr="007423D7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13A1" w:rsidRPr="007423D7" w:rsidRDefault="00CA13A1" w:rsidP="007C41A9">
            <w:pPr>
              <w:rPr>
                <w:rFonts w:ascii="Times New Roman" w:hAnsi="Times New Roman"/>
                <w:color w:val="000000"/>
              </w:rPr>
            </w:pPr>
            <w:r w:rsidRPr="007423D7">
              <w:rPr>
                <w:rFonts w:ascii="Times New Roman" w:hAnsi="Times New Roman"/>
                <w:color w:val="000000"/>
              </w:rPr>
              <w:t>презентация опыта</w:t>
            </w:r>
          </w:p>
          <w:p w:rsidR="00CA13A1" w:rsidRPr="007423D7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lastRenderedPageBreak/>
              <w:t>МБДОУ № 326, ул. Славы, 13а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Куркина Анастасия Александровна, воспитатель, 1 кв. категория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«Детский сад № 326</w:t>
            </w:r>
            <w:r w:rsidR="0060396A">
              <w:rPr>
                <w:rFonts w:ascii="Times New Roman" w:hAnsi="Times New Roman"/>
                <w:lang w:eastAsia="ru-RU"/>
              </w:rPr>
              <w:t xml:space="preserve"> комбинированного вида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Детский мастер-класс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Открытый показ</w:t>
            </w:r>
          </w:p>
        </w:tc>
      </w:tr>
      <w:tr w:rsidR="00CA13A1" w:rsidRPr="00BF1F38" w:rsidTr="007C41A9">
        <w:trPr>
          <w:cantSplit/>
          <w:trHeight w:val="347"/>
        </w:trPr>
        <w:tc>
          <w:tcPr>
            <w:tcW w:w="14850" w:type="dxa"/>
            <w:gridSpan w:val="8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A378B">
              <w:rPr>
                <w:b/>
                <w:sz w:val="28"/>
                <w:szCs w:val="22"/>
              </w:rPr>
              <w:t>12 мая 2017</w:t>
            </w:r>
          </w:p>
        </w:tc>
      </w:tr>
      <w:tr w:rsidR="00CA13A1" w:rsidRPr="002C63D1" w:rsidTr="00703BF0">
        <w:trPr>
          <w:cantSplit/>
          <w:trHeight w:val="347"/>
        </w:trPr>
        <w:tc>
          <w:tcPr>
            <w:tcW w:w="1620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 xml:space="preserve">МБДОУ № 182, </w:t>
            </w:r>
            <w:r w:rsidR="00492EA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492EA2" w:rsidRPr="00492EA2">
              <w:rPr>
                <w:color w:val="222222"/>
                <w:sz w:val="22"/>
                <w:szCs w:val="22"/>
                <w:shd w:val="clear" w:color="auto" w:fill="FFFFFF"/>
              </w:rPr>
              <w:t>ул. Шелковая, 11а</w:t>
            </w:r>
            <w:bookmarkStart w:id="0" w:name="_GoBack"/>
            <w:bookmarkEnd w:id="0"/>
          </w:p>
        </w:tc>
        <w:tc>
          <w:tcPr>
            <w:tcW w:w="898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9.00-13.00</w:t>
            </w:r>
          </w:p>
        </w:tc>
        <w:tc>
          <w:tcPr>
            <w:tcW w:w="992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Практика повышения профессиональных компетентностей педагогов: диагностическая компетентность</w:t>
            </w:r>
          </w:p>
        </w:tc>
        <w:tc>
          <w:tcPr>
            <w:tcW w:w="2835" w:type="dxa"/>
          </w:tcPr>
          <w:p w:rsidR="00CA13A1" w:rsidRPr="00BB71F7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71F7">
              <w:rPr>
                <w:rFonts w:ascii="Times New Roman" w:hAnsi="Times New Roman"/>
              </w:rPr>
              <w:t xml:space="preserve">Светлана Александровна </w:t>
            </w:r>
            <w:proofErr w:type="spellStart"/>
            <w:r w:rsidRPr="00BB71F7">
              <w:rPr>
                <w:rFonts w:ascii="Times New Roman" w:hAnsi="Times New Roman"/>
              </w:rPr>
              <w:t>Арндт</w:t>
            </w:r>
            <w:proofErr w:type="spellEnd"/>
            <w:r w:rsidRPr="00BB71F7">
              <w:rPr>
                <w:rFonts w:ascii="Times New Roman" w:hAnsi="Times New Roman"/>
              </w:rPr>
              <w:t>,  старший воспитатель,</w:t>
            </w:r>
          </w:p>
          <w:p w:rsidR="00CA13A1" w:rsidRPr="00BB71F7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B71F7">
              <w:rPr>
                <w:rFonts w:ascii="Times New Roman" w:hAnsi="Times New Roman"/>
              </w:rPr>
              <w:t>Михасько</w:t>
            </w:r>
            <w:proofErr w:type="spellEnd"/>
            <w:r w:rsidRPr="00BB71F7">
              <w:rPr>
                <w:rFonts w:ascii="Times New Roman" w:hAnsi="Times New Roman"/>
              </w:rPr>
              <w:t xml:space="preserve"> О. Н., педагог-психолог</w:t>
            </w:r>
          </w:p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CA13A1" w:rsidRPr="00BB71F7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71F7">
              <w:rPr>
                <w:rFonts w:ascii="Times New Roman" w:hAnsi="Times New Roman" w:cs="Times New Roman"/>
                <w:sz w:val="22"/>
                <w:szCs w:val="22"/>
              </w:rPr>
              <w:t xml:space="preserve"> «Детский сад № 182»</w:t>
            </w:r>
          </w:p>
        </w:tc>
        <w:tc>
          <w:tcPr>
            <w:tcW w:w="2606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Оценка индивидуального развития детей дошкольного возраста</w:t>
            </w:r>
          </w:p>
        </w:tc>
        <w:tc>
          <w:tcPr>
            <w:tcW w:w="1984" w:type="dxa"/>
          </w:tcPr>
          <w:p w:rsidR="00CA13A1" w:rsidRPr="00BB71F7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Стажерская площадка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Спорткомплекс «Авангард», ул. Академика Павлова, 21/1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8-45-10.00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Практика организации различных, адекватных возрасту детей видов общения и деятельности</w:t>
            </w:r>
          </w:p>
        </w:tc>
        <w:tc>
          <w:tcPr>
            <w:tcW w:w="2835" w:type="dxa"/>
          </w:tcPr>
          <w:p w:rsidR="00CA13A1" w:rsidRPr="00CD4CEF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D4CEF">
              <w:rPr>
                <w:rFonts w:ascii="Times New Roman" w:hAnsi="Times New Roman"/>
                <w:color w:val="000000"/>
              </w:rPr>
              <w:t xml:space="preserve">Якушева Юлия Александровна, заместитель директора по ВР, </w:t>
            </w:r>
            <w:proofErr w:type="spellStart"/>
            <w:r w:rsidRPr="00CD4CEF">
              <w:rPr>
                <w:rFonts w:ascii="Times New Roman" w:hAnsi="Times New Roman"/>
                <w:color w:val="000000"/>
              </w:rPr>
              <w:t>Снытко</w:t>
            </w:r>
            <w:proofErr w:type="spellEnd"/>
            <w:r w:rsidRPr="00CD4CEF">
              <w:rPr>
                <w:rFonts w:ascii="Times New Roman" w:hAnsi="Times New Roman"/>
                <w:color w:val="000000"/>
              </w:rPr>
              <w:t xml:space="preserve"> Наталья Александровна, старший воспитатель</w:t>
            </w:r>
            <w:proofErr w:type="gramStart"/>
            <w:r w:rsidRPr="00CD4CEF">
              <w:rPr>
                <w:rFonts w:ascii="Times New Roman" w:hAnsi="Times New Roman"/>
                <w:color w:val="000000"/>
              </w:rPr>
              <w:t xml:space="preserve"> </w:t>
            </w:r>
            <w:r w:rsidR="002C4EE1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="002C4E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4EE1">
              <w:rPr>
                <w:rFonts w:ascii="Times New Roman" w:hAnsi="Times New Roman"/>
                <w:color w:val="000000"/>
              </w:rPr>
              <w:t>Долидович</w:t>
            </w:r>
            <w:proofErr w:type="spellEnd"/>
            <w:r w:rsidR="002C4EE1">
              <w:rPr>
                <w:rFonts w:ascii="Times New Roman" w:hAnsi="Times New Roman"/>
                <w:color w:val="000000"/>
              </w:rPr>
              <w:t xml:space="preserve"> Владимир Сергеевич, инструктор по физической культуре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«Средняя школа № 81» структурное подразделение  «Детский сад»</w:t>
            </w:r>
          </w:p>
        </w:tc>
        <w:tc>
          <w:tcPr>
            <w:tcW w:w="2606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«Школа мяча» (обучение дошкольников игре регби)</w:t>
            </w:r>
          </w:p>
        </w:tc>
        <w:tc>
          <w:tcPr>
            <w:tcW w:w="1984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Выступление с фото-видео-презентацией, открытый показ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СП «МЦДО» МКУ КИМЦ, ул. Карла Маркса, 37, каб. 14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10.00 – 11.30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Практики оценивания образовательной среды в ДОО</w:t>
            </w:r>
          </w:p>
        </w:tc>
        <w:tc>
          <w:tcPr>
            <w:tcW w:w="2835" w:type="dxa"/>
          </w:tcPr>
          <w:p w:rsidR="00CA13A1" w:rsidRPr="00CD4CEF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D4CEF">
              <w:rPr>
                <w:rFonts w:ascii="Times New Roman" w:hAnsi="Times New Roman"/>
                <w:color w:val="000000"/>
              </w:rPr>
              <w:t xml:space="preserve">Методист «МЦДО» СП МКУ КИМЦ </w:t>
            </w:r>
            <w:proofErr w:type="spellStart"/>
            <w:r w:rsidRPr="00CD4CEF">
              <w:rPr>
                <w:rFonts w:ascii="Times New Roman" w:hAnsi="Times New Roman"/>
                <w:color w:val="000000"/>
              </w:rPr>
              <w:t>Пряничникова</w:t>
            </w:r>
            <w:proofErr w:type="spellEnd"/>
            <w:r w:rsidRPr="00CD4CEF">
              <w:rPr>
                <w:rFonts w:ascii="Times New Roman" w:hAnsi="Times New Roman"/>
                <w:color w:val="000000"/>
              </w:rPr>
              <w:t xml:space="preserve"> Е.С., участники городской творческой группы.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Внутренняя система оценки качества дошкольного образования в ДОО</w:t>
            </w:r>
          </w:p>
        </w:tc>
        <w:tc>
          <w:tcPr>
            <w:tcW w:w="1984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Семинар-практикум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МБДОУ № 84, пер. Тихий</w:t>
            </w:r>
            <w:r w:rsidRPr="00CD4CEF">
              <w:rPr>
                <w:color w:val="000000"/>
                <w:sz w:val="22"/>
                <w:szCs w:val="22"/>
              </w:rPr>
              <w:br/>
              <w:t>, 24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14.00 – 15.30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оценивания образовательной среды в ДОО</w:t>
            </w:r>
          </w:p>
        </w:tc>
        <w:tc>
          <w:tcPr>
            <w:tcW w:w="2835" w:type="dxa"/>
          </w:tcPr>
          <w:p w:rsidR="00CA13A1" w:rsidRPr="00CD4CEF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участники городской творческой группы, модератор 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Пряничникова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Е.С., 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Оценка индивидуального развития детей. Карта выпускника</w:t>
            </w:r>
          </w:p>
        </w:tc>
        <w:tc>
          <w:tcPr>
            <w:tcW w:w="1984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Семинар-практикум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CD4CEF" w:rsidRDefault="00DB546A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МБДОУ № 277</w:t>
            </w:r>
            <w:r w:rsidR="00CA13A1" w:rsidRPr="00BF1F38">
              <w:rPr>
                <w:color w:val="000000"/>
                <w:sz w:val="22"/>
                <w:szCs w:val="22"/>
              </w:rPr>
              <w:t>, ул. Водопьянова, 9а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13.00 – 15.00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оценивания образовательной среды в ДОО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Бровор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Елена Александровна, зам. заведующего по УВР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CA13A1" w:rsidRPr="00CD4CEF" w:rsidRDefault="007C41A9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</w:t>
            </w:r>
            <w:r w:rsidR="001A1C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1A1C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кий сад № 277</w:t>
            </w:r>
            <w:r w:rsidR="0060396A" w:rsidRPr="006039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общеразвивающего вида с приоритетным осуществлением деятельности по физическому направлению развития детей»</w:t>
            </w:r>
            <w:r w:rsidR="00CA13A1"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Оценка индивиду</w:t>
            </w:r>
            <w:r w:rsidR="00A15067">
              <w:rPr>
                <w:color w:val="000000"/>
                <w:sz w:val="22"/>
                <w:szCs w:val="22"/>
              </w:rPr>
              <w:t>а</w:t>
            </w:r>
            <w:r w:rsidRPr="00BF1F38">
              <w:rPr>
                <w:color w:val="000000"/>
                <w:sz w:val="22"/>
                <w:szCs w:val="22"/>
              </w:rPr>
              <w:t xml:space="preserve">льного развития ребенка в соответствии с ФГОС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семинар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259, ул. Краснодарская, 11а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9.30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планирования в ДОО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Фомина Галина Николаевна, зам. заведующего по УВР,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Уракова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Ольга Евгеньевна, воспитатель б\к,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Орешонок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Татьяна Валерьевна, воспитатель б\к,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Валюх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Анна Александровна, воспитатель б\к,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Старновская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Зарина Александровна, воспитатель б\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BF1F38">
              <w:rPr>
                <w:rFonts w:ascii="Times New Roman" w:hAnsi="Times New Roman"/>
                <w:color w:val="000000"/>
              </w:rPr>
              <w:t>, Ерохина Елена Николаевна, воспитатель б\к, Логинова Лариса Сергеевна, музыкальный руководитель высшая кв. категория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«Детский сад № 259</w:t>
            </w:r>
            <w:r w:rsidR="007C41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Комплексно-тематическое планирование образовательного процесса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 + открытый показ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72, пр. Авиаторов, 50д</w:t>
            </w: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Черемных Анна Сергеевна, воспитатель, 1 кв. категория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«Детский сад № 72</w:t>
            </w:r>
            <w:r w:rsidR="007C41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Сказки Севера, как средство приобщения к культуре народов Красноярского края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Открытый показ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lastRenderedPageBreak/>
              <w:t>МБДОУ № 140, ул. Октябрьская, 9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CA13A1" w:rsidRPr="00CD4CEF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D4CE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построения развивающей предметно-пространственной среды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Леонова Татьяна Викторовна, воспитатель б\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BF1F38">
              <w:rPr>
                <w:rFonts w:ascii="Times New Roman" w:hAnsi="Times New Roman"/>
                <w:color w:val="000000"/>
              </w:rPr>
              <w:t xml:space="preserve">, Морозова Оксана Юрьевна, воспитатель высшая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Рачковская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Ирина Александровна, воспитатель б\к, Воскресенская Елена Александровна, воспитатель б\к,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Сякова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Елена Александровна, воспитатель б\к </w:t>
            </w:r>
          </w:p>
        </w:tc>
        <w:tc>
          <w:tcPr>
            <w:tcW w:w="2214" w:type="dxa"/>
          </w:tcPr>
          <w:p w:rsidR="00CA13A1" w:rsidRPr="00CD4CEF" w:rsidRDefault="00CA13A1" w:rsidP="007C41A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«Детский сад № 140</w:t>
            </w:r>
            <w:r w:rsidR="006039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комбинированного вида</w:t>
            </w:r>
            <w:r w:rsidRPr="00C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Детская библиотека "Читай-ка". Мини-музей ДОУ "Тропин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BF1F38">
              <w:rPr>
                <w:rFonts w:ascii="Times New Roman" w:hAnsi="Times New Roman"/>
                <w:color w:val="000000"/>
              </w:rPr>
              <w:t>ами родного края"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- экскурсия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C41A9">
        <w:trPr>
          <w:cantSplit/>
          <w:trHeight w:val="347"/>
        </w:trPr>
        <w:tc>
          <w:tcPr>
            <w:tcW w:w="14850" w:type="dxa"/>
            <w:gridSpan w:val="8"/>
          </w:tcPr>
          <w:p w:rsidR="00CA13A1" w:rsidRPr="00CD4CEF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D4CEF">
              <w:rPr>
                <w:rFonts w:ascii="Times New Roman" w:hAnsi="Times New Roman"/>
                <w:b/>
                <w:color w:val="000000"/>
                <w:sz w:val="28"/>
              </w:rPr>
              <w:t>15 мая 2017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165, пр. Красноярский рабочий, 165Б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9.15-10.15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развития и поддержки детской инициативы и самостоятельности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Воронцова Ольга Борисовна, заместитель заведующего,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Никитина Ольга </w:t>
            </w:r>
            <w:r w:rsidRPr="00BF1F38">
              <w:rPr>
                <w:color w:val="000000"/>
                <w:sz w:val="22"/>
                <w:szCs w:val="22"/>
              </w:rPr>
              <w:t>Васильевна,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Петрова Ольга Александровна,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Одинец Татьяна Васильевна,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Губанова Наталья Александровна - воспитатели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 «Детский сад № 165»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«Практика развития и поддержки инициативы и самостоятельности детей через организацию события»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 Семинар-практикум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10.15-10.45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программы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</w:rPr>
              <w:t>Загузина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Екатерина Викторовна,  музыкальный руководитель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«Детский сад №</w:t>
            </w:r>
            <w:r w:rsidRPr="00BF1F38">
              <w:rPr>
                <w:color w:val="000000"/>
                <w:sz w:val="22"/>
                <w:szCs w:val="22"/>
              </w:rPr>
              <w:t>286»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«Формирование элементарного опыта игры на детских музыкальных инструментах у воспитанников старшей группы  в процессе специально организованной деятельности»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Открытый показ 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lastRenderedPageBreak/>
              <w:t>МБДОУ № 193, ул. 60 лет Октября, 85Б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9.30-10.15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построения развивающей предметно-пространственной среды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Егорова Людмила Николаевна,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«Детский сад № 193»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«Развивающая предметно-пространственная среда как бренд учреждения»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Выступление с элементами фото-видео-презентации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МКУ КИМЦ СП «</w:t>
            </w:r>
            <w:proofErr w:type="spellStart"/>
            <w:r w:rsidRPr="00BF1F38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F1F38">
              <w:rPr>
                <w:color w:val="000000"/>
                <w:sz w:val="22"/>
                <w:szCs w:val="22"/>
              </w:rPr>
              <w:t>авлбережный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,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ул.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BF1F38">
              <w:rPr>
                <w:color w:val="000000"/>
                <w:sz w:val="22"/>
                <w:szCs w:val="22"/>
              </w:rPr>
              <w:t>Львовская , 24»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10.00-10.20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NoSpacing1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Практики взаимодействия педагогического коллектива ДОО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с семьями воспитанников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NoSpacing1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Шульга Валентина</w:t>
            </w:r>
          </w:p>
          <w:p w:rsidR="00CA13A1" w:rsidRPr="00BF1F38" w:rsidRDefault="00CA13A1" w:rsidP="007C41A9">
            <w:pPr>
              <w:pStyle w:val="NoSpacing1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Владимировна, заместитель заведующего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1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«Детский сад № 22»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NoSpacing1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Практика вовлечения семей воспитанников 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 образовательную деятельность  МБДОУ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Презентация опыта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10.20-10.40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развития и поддержки детской инициативы и самостоятельности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</w:rPr>
              <w:t>Шемберова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Евгения Федоровна, воспитатель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«Детский сад № 128»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Макетирование, как средство развития самостоятельной творческой деятельности дошкольников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10.40-11.20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Никитина Елена Викторовна, воспитатель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 «Центр развития ребенка – детский сад №254»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  <w:lang w:val="en-US"/>
              </w:rPr>
              <w:t>LEGO</w:t>
            </w:r>
            <w:r w:rsidRPr="00BF1F38">
              <w:rPr>
                <w:sz w:val="22"/>
                <w:szCs w:val="22"/>
              </w:rPr>
              <w:t xml:space="preserve"> как конструктивный помощник в образовательной деятельности  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Мастер - класс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77,Ул. Солнечная, 3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ind w:left="-108" w:firstLine="108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11.00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Титенко Вероника Петровна, 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77»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Фестиваль творческих семей «Семья талантами богата»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Выступление с элементами фото-видео-презентации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11.00 -11.30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Рихтер Лилия Александровна,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91»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«Семейный  мастер-класс как современная форма взаимодействия ДОО с семьями воспитанников»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Выступление с элементами фото-видео-презентации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268,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ул. Говорова, 56а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 – 10.00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построения развивающей предметно-пространственной среды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Станкевич Ирина Анатольевна, воспитатель. </w:t>
            </w:r>
            <w:proofErr w:type="spellStart"/>
            <w:r w:rsidRPr="00BF1F38">
              <w:rPr>
                <w:rFonts w:ascii="Times New Roman" w:hAnsi="Times New Roman"/>
              </w:rPr>
              <w:t>Сословская</w:t>
            </w:r>
            <w:proofErr w:type="spellEnd"/>
            <w:r w:rsidRPr="00BF1F38">
              <w:rPr>
                <w:rFonts w:ascii="Times New Roman" w:hAnsi="Times New Roman"/>
              </w:rPr>
              <w:t xml:space="preserve"> Ольга Алексеевна, воспитатель. </w:t>
            </w:r>
            <w:r w:rsidRPr="00BF1F38">
              <w:rPr>
                <w:rFonts w:ascii="Times New Roman" w:eastAsia="Calibri" w:hAnsi="Times New Roman"/>
              </w:rPr>
              <w:t>Аникеева Светлана Геннадьевна, воспитатель.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eastAsia="Calibri" w:hAnsi="Times New Roman"/>
                <w:color w:val="000000"/>
              </w:rPr>
              <w:t>«Детский сад № 268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eastAsia="Calibri" w:hAnsi="Times New Roman"/>
              </w:rPr>
              <w:t>Доступные способы создания предметно пространственной развивающей среды для развития детской игры и самостоятельности в группе МБДОУ.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Выставка - 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10.30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EA378B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применения ИКТ технологий в работе с детьми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eastAsia="Calibri" w:hAnsi="Times New Roman"/>
              </w:rPr>
              <w:t>Осокина Анастасия Викторовна, 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BF1F38">
              <w:rPr>
                <w:rFonts w:ascii="Times New Roman" w:eastAsia="Calibri" w:hAnsi="Times New Roman"/>
                <w:color w:val="000000"/>
              </w:rPr>
              <w:t>Детский сад № 268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eastAsia="Calibri" w:hAnsi="Times New Roman"/>
              </w:rPr>
            </w:pPr>
            <w:r w:rsidRPr="00BF1F38">
              <w:rPr>
                <w:rFonts w:ascii="Times New Roman" w:eastAsia="Calibri" w:hAnsi="Times New Roman"/>
              </w:rPr>
              <w:t xml:space="preserve">Детское сетевое взаимодействие с помощью информационно – коммуникативной технологии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Skype</w:t>
            </w:r>
            <w:proofErr w:type="spellEnd"/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Выступление с элементами фото – видео  презентации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10.30 – 11.00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autoSpaceDE w:val="0"/>
              <w:autoSpaceDN w:val="0"/>
              <w:spacing w:after="0" w:line="20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Развитие детской инициативы и самостоятельности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Смирнова Татьяна Владимировна, воспитатель</w:t>
            </w:r>
          </w:p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Касаткина Светлана Валерьевна, воспитатель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«Детский сад № 314»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eastAsia="Calibri" w:hAnsi="Times New Roman"/>
              </w:rPr>
            </w:pPr>
            <w:r w:rsidRPr="00BF1F38">
              <w:rPr>
                <w:rFonts w:ascii="Times New Roman" w:hAnsi="Times New Roman"/>
                <w:bCs/>
              </w:rPr>
              <w:t>Социальная реклама как продукт детской проектной деятельности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Описание практики организации детской проектной деятельности с фиксацией результата в форме социальной рекламы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96, бульвар Ботанический, 17д</w:t>
            </w:r>
          </w:p>
        </w:tc>
        <w:tc>
          <w:tcPr>
            <w:tcW w:w="898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11.00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080EB0" w:rsidRDefault="00CA13A1" w:rsidP="00080EB0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Волк Елена Алексеевна, старший воспитатель,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Брехунова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Ирина Николаевна, инструктор по физической культуре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206»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 w:rsidRPr="00BF1F38">
              <w:rPr>
                <w:rFonts w:ascii="Times New Roman" w:hAnsi="Times New Roman"/>
              </w:rPr>
              <w:t>«</w:t>
            </w:r>
            <w:proofErr w:type="spellStart"/>
            <w:r w:rsidRPr="00BF1F38">
              <w:rPr>
                <w:rFonts w:ascii="Times New Roman" w:hAnsi="Times New Roman"/>
              </w:rPr>
              <w:t>Флешмоб</w:t>
            </w:r>
            <w:proofErr w:type="spellEnd"/>
            <w:r w:rsidRPr="00BF1F38">
              <w:rPr>
                <w:rFonts w:ascii="Times New Roman" w:hAnsi="Times New Roman"/>
              </w:rPr>
              <w:t xml:space="preserve"> как эффективная форма взаимодействия с семьями воспитанников в ДОУ»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Выступление с элементами фото-видео-презентации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Заведующий МБДОУ № 96 Вера Александровна </w:t>
            </w:r>
            <w:proofErr w:type="spellStart"/>
            <w:r w:rsidRPr="00BF1F38">
              <w:rPr>
                <w:rFonts w:ascii="Times New Roman" w:hAnsi="Times New Roman"/>
              </w:rPr>
              <w:t>Холодкова</w:t>
            </w:r>
            <w:proofErr w:type="spellEnd"/>
            <w:r>
              <w:rPr>
                <w:rFonts w:ascii="Times New Roman" w:hAnsi="Times New Roman"/>
              </w:rPr>
              <w:t>; з</w:t>
            </w:r>
            <w:r w:rsidRPr="00BF1F38">
              <w:rPr>
                <w:rFonts w:ascii="Times New Roman" w:hAnsi="Times New Roman"/>
              </w:rPr>
              <w:t>аместитель заведующего Ирина Петровна Чуйкова</w:t>
            </w:r>
            <w:r>
              <w:rPr>
                <w:rFonts w:ascii="Times New Roman" w:hAnsi="Times New Roman"/>
              </w:rPr>
              <w:t>; с</w:t>
            </w:r>
            <w:r w:rsidRPr="00BF1F38">
              <w:rPr>
                <w:rFonts w:ascii="Times New Roman" w:hAnsi="Times New Roman"/>
              </w:rPr>
              <w:t>тарший воспитатель Ольга Александровна Платонова</w:t>
            </w:r>
          </w:p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сад№ 96»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«Родительский клуб как одна из форм взаимодействия с семьями воспитанников»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269, ул. Урицкого, 38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11.00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Практики развития и поддержки детской инициативы и самостоятельности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Панова Наталья Вячеславовна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«Детский сад № 269</w:t>
            </w:r>
            <w:r w:rsidR="00C30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Творческая мастерская по созданию музыкальных шумовых инструментов как успешная образовательная практика развития инициативы и самостоятельности дошкольников»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Презентация.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48, ул. Л. Шевцовой, 82д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</w:tc>
        <w:tc>
          <w:tcPr>
            <w:tcW w:w="2835" w:type="dxa"/>
          </w:tcPr>
          <w:p w:rsidR="00CA13A1" w:rsidRPr="00EA378B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Алныкина</w:t>
            </w:r>
            <w:proofErr w:type="spellEnd"/>
            <w:r>
              <w:rPr>
                <w:rFonts w:ascii="Times New Roman" w:hAnsi="Times New Roman"/>
              </w:rPr>
              <w:t xml:space="preserve"> Т.А., заведующий МБДОУ № 48; </w:t>
            </w:r>
            <w:r w:rsidRPr="00BF1F38">
              <w:rPr>
                <w:rFonts w:ascii="Times New Roman" w:hAnsi="Times New Roman"/>
              </w:rPr>
              <w:t>Ясинская Л.Л., старший воспитатель, высшая кв. категория</w:t>
            </w:r>
            <w:r>
              <w:rPr>
                <w:rFonts w:ascii="Times New Roman" w:hAnsi="Times New Roman"/>
              </w:rPr>
              <w:t>, п</w:t>
            </w:r>
            <w:r w:rsidRPr="00BF1F38">
              <w:rPr>
                <w:rFonts w:ascii="Times New Roman" w:hAnsi="Times New Roman"/>
              </w:rPr>
              <w:t>едагогический коллектив</w:t>
            </w:r>
            <w:r>
              <w:rPr>
                <w:rFonts w:ascii="Times New Roman" w:hAnsi="Times New Roman"/>
              </w:rPr>
              <w:t xml:space="preserve"> МБДОУ № 48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48»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Создание и развитие новых образовательных и информационных пространств в МБДОУ № 48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a3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Презентация-экскурсия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C41A9" w:rsidRPr="00BF1F38" w:rsidTr="00703BF0">
        <w:trPr>
          <w:cantSplit/>
          <w:trHeight w:val="347"/>
        </w:trPr>
        <w:tc>
          <w:tcPr>
            <w:tcW w:w="1620" w:type="dxa"/>
            <w:vMerge w:val="restart"/>
          </w:tcPr>
          <w:p w:rsidR="007C41A9" w:rsidRPr="00BF1F38" w:rsidRDefault="007C41A9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151, ул. Воронова, 18б</w:t>
            </w:r>
          </w:p>
        </w:tc>
        <w:tc>
          <w:tcPr>
            <w:tcW w:w="898" w:type="dxa"/>
            <w:vMerge w:val="restart"/>
          </w:tcPr>
          <w:p w:rsidR="007C41A9" w:rsidRPr="00BF1F38" w:rsidRDefault="007C41A9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  <w:vMerge w:val="restart"/>
          </w:tcPr>
          <w:p w:rsidR="007C41A9" w:rsidRPr="00BF1F38" w:rsidRDefault="007C41A9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7C41A9" w:rsidRPr="00BF1F38" w:rsidRDefault="007C41A9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7C41A9" w:rsidRPr="00EA378B" w:rsidRDefault="007C41A9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</w:tc>
        <w:tc>
          <w:tcPr>
            <w:tcW w:w="2835" w:type="dxa"/>
          </w:tcPr>
          <w:p w:rsidR="007C41A9" w:rsidRPr="00BF1F38" w:rsidRDefault="007C41A9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Яркина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Оксана Ивановна, воспитатель, высшая кв. категория</w:t>
            </w:r>
          </w:p>
          <w:p w:rsidR="007C41A9" w:rsidRPr="00BF1F38" w:rsidRDefault="007C41A9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7C41A9" w:rsidRPr="00BF1F38" w:rsidRDefault="007C41A9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151</w:t>
            </w:r>
            <w:r w:rsidR="00E925FE">
              <w:rPr>
                <w:sz w:val="22"/>
                <w:szCs w:val="22"/>
              </w:rPr>
              <w:t xml:space="preserve"> присмотра и оздоровления</w:t>
            </w:r>
            <w:r w:rsidRPr="00BF1F38"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7C41A9" w:rsidRPr="00BF1F38" w:rsidRDefault="007C41A9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Развивающая предметно-пространственная среда - технология эффективной социализации ребенка</w:t>
            </w:r>
          </w:p>
          <w:p w:rsidR="007C41A9" w:rsidRPr="00BF1F38" w:rsidRDefault="007C41A9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C41A9" w:rsidRPr="00BF1F38" w:rsidRDefault="007C41A9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  - экскурсия</w:t>
            </w:r>
          </w:p>
          <w:p w:rsidR="007C41A9" w:rsidRPr="00BF1F38" w:rsidRDefault="007C41A9" w:rsidP="007C41A9">
            <w:pPr>
              <w:pStyle w:val="a3"/>
              <w:contextualSpacing/>
              <w:rPr>
                <w:rFonts w:ascii="Times New Roman" w:hAnsi="Times New Roman"/>
              </w:rPr>
            </w:pPr>
          </w:p>
        </w:tc>
      </w:tr>
      <w:tr w:rsidR="007C41A9" w:rsidRPr="00BF1F38" w:rsidTr="00703BF0">
        <w:trPr>
          <w:cantSplit/>
          <w:trHeight w:val="347"/>
        </w:trPr>
        <w:tc>
          <w:tcPr>
            <w:tcW w:w="1620" w:type="dxa"/>
            <w:vMerge/>
          </w:tcPr>
          <w:p w:rsidR="007C41A9" w:rsidRPr="00BF1F38" w:rsidRDefault="007C41A9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vMerge/>
          </w:tcPr>
          <w:p w:rsidR="007C41A9" w:rsidRPr="00BF1F38" w:rsidRDefault="007C41A9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C41A9" w:rsidRPr="00BF1F38" w:rsidRDefault="007C41A9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41A9" w:rsidRPr="00C30F26" w:rsidRDefault="007C41A9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C30F26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5" w:type="dxa"/>
          </w:tcPr>
          <w:p w:rsidR="007C41A9" w:rsidRPr="00C30F26" w:rsidRDefault="007C41A9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C30F26">
              <w:rPr>
                <w:rFonts w:ascii="Times New Roman" w:hAnsi="Times New Roman"/>
              </w:rPr>
              <w:t>Федореева</w:t>
            </w:r>
            <w:proofErr w:type="spellEnd"/>
            <w:r w:rsidRPr="00C30F26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2214" w:type="dxa"/>
          </w:tcPr>
          <w:p w:rsidR="007C41A9" w:rsidRPr="00C30F26" w:rsidRDefault="007C41A9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«Детский сад № 186</w:t>
            </w:r>
            <w:r w:rsidR="00E925FE" w:rsidRPr="00C30F26">
              <w:rPr>
                <w:sz w:val="22"/>
                <w:szCs w:val="22"/>
              </w:rPr>
              <w:t>общеразвивающего вида с приоритетным осуществлением деятельности по физическому направлению развития детей</w:t>
            </w:r>
            <w:r w:rsidRPr="00C30F26"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7C41A9" w:rsidRPr="00C30F26" w:rsidRDefault="007C41A9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>Проектный метод в организации познавательно-исследовательской деятельности в детском саду</w:t>
            </w:r>
          </w:p>
        </w:tc>
        <w:tc>
          <w:tcPr>
            <w:tcW w:w="1984" w:type="dxa"/>
          </w:tcPr>
          <w:p w:rsidR="007C41A9" w:rsidRPr="00C30F26" w:rsidRDefault="007C41A9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>Презентация опыта</w:t>
            </w: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43, ул. 78 Добровольческой бригады, 9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F1F38">
              <w:rPr>
                <w:rFonts w:ascii="Times New Roman" w:hAnsi="Times New Roman"/>
                <w:color w:val="000000"/>
              </w:rPr>
              <w:t>Чеснокова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Елена Валентиновна - зам. заведующего по УВР, Плотникова Галина Алексеевна, старший воспитатель, высшая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Пупкова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Екатерина Сергеевна, воспитатель высшая кв. категория, Биттер Татьяна Сергеевна,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вопитатель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первая кв. категория</w:t>
            </w:r>
            <w:proofErr w:type="gramEnd"/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43</w:t>
            </w:r>
            <w:r w:rsidR="00E925FE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Pr="00BF1F38"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Современные практики организации развивающей предметно-пространственной среды ДОО в соответствие  ФГОС 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BF1F38">
              <w:rPr>
                <w:rFonts w:ascii="Times New Roman" w:hAnsi="Times New Roman"/>
                <w:color w:val="000000"/>
              </w:rPr>
              <w:t>"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стажерская площадка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МБДОУ № 328, ул. Славы, 3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Крапивина Елена Борисовна, воспитатель высшая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Пойлова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Надежда Васильевна, воспитатель высшая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БеляловаЗилияХамидуллаевна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>, воспитатель первая кв. категория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328</w:t>
            </w:r>
            <w:r w:rsidR="00E925FE">
              <w:rPr>
                <w:sz w:val="22"/>
                <w:szCs w:val="22"/>
              </w:rPr>
              <w:t xml:space="preserve"> комбинированного вида</w:t>
            </w:r>
            <w:r w:rsidRPr="00BF1F38"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Организация развивающей предметно-пространственной среды с помощью музейной педагогики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- экскурсия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lastRenderedPageBreak/>
              <w:t>МБДОУ № 300, ул. Водопьянова, 21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CA13A1" w:rsidRPr="00BF1F38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Кошелева Ольга Александровна, воспитатель высшая кв. категория, 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Безруких</w:t>
            </w:r>
            <w:proofErr w:type="gramEnd"/>
            <w:r w:rsidRPr="00BF1F38">
              <w:rPr>
                <w:rFonts w:ascii="Times New Roman" w:hAnsi="Times New Roman"/>
                <w:color w:val="000000"/>
              </w:rPr>
              <w:t xml:space="preserve"> Наталья Валерьевна, воспитатель высшая кв. категория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300</w:t>
            </w:r>
            <w:r w:rsidR="00E925FE">
              <w:rPr>
                <w:sz w:val="22"/>
                <w:szCs w:val="22"/>
              </w:rPr>
              <w:t xml:space="preserve"> комбинированного вида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Тематическая экспозиция ДОО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презентация, мастер-класс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МБДОУ № 72, пр. Авиаторов, 50д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Практика</w:t>
            </w:r>
          </w:p>
          <w:p w:rsidR="00CA13A1" w:rsidRPr="00EA378B" w:rsidRDefault="00CA13A1" w:rsidP="007C41A9">
            <w:pPr>
              <w:pStyle w:val="WW-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построения развивающей предметно-пространственной среды.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Зам. заведующего Загайнова Марина Владимировна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72»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Детская библиотека в ДОУ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МБДОУ № 55, ул. 9 мая, 10д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Метелина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Ирина Викторовна, инструктор по физической культуре, Коваленко Марина Дмитриевна, музыкальный руководитель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55»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Семейный клуб "Мы вместе"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семинар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A13A1" w:rsidRPr="00BF1F38" w:rsidTr="00703BF0">
        <w:trPr>
          <w:cantSplit/>
          <w:trHeight w:val="347"/>
        </w:trPr>
        <w:tc>
          <w:tcPr>
            <w:tcW w:w="1620" w:type="dxa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МБДОУ № 333, ул. Взлетная, 36а</w:t>
            </w:r>
          </w:p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Практики взаимодействия педагогического коллектива ДОО с семьями воспитанников</w:t>
            </w:r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Чистякова Наталья Александровна, педагог-психолог высшая кв. категория, Вяземская Любовь Викторовна, первая кв. категория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сад № 333</w:t>
            </w:r>
            <w:r w:rsidR="00E925FE">
              <w:rPr>
                <w:sz w:val="22"/>
                <w:szCs w:val="22"/>
              </w:rPr>
              <w:t xml:space="preserve"> комбинированного вида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Детско-родительский клуб как эффективная форма взаимодействия ДОО и семьи в контексте реализации ООП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семинар</w:t>
            </w:r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5FE" w:rsidRPr="00BF1F38" w:rsidTr="00703BF0">
        <w:trPr>
          <w:cantSplit/>
          <w:trHeight w:val="347"/>
        </w:trPr>
        <w:tc>
          <w:tcPr>
            <w:tcW w:w="1620" w:type="dxa"/>
          </w:tcPr>
          <w:p w:rsidR="00E925FE" w:rsidRPr="00C30F26" w:rsidRDefault="00E925FE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>МБДОУ № 329, ул. Воронова, 43</w:t>
            </w:r>
          </w:p>
        </w:tc>
        <w:tc>
          <w:tcPr>
            <w:tcW w:w="898" w:type="dxa"/>
          </w:tcPr>
          <w:p w:rsidR="00E925FE" w:rsidRPr="00C30F26" w:rsidRDefault="00E925FE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13.00</w:t>
            </w:r>
          </w:p>
        </w:tc>
        <w:tc>
          <w:tcPr>
            <w:tcW w:w="992" w:type="dxa"/>
          </w:tcPr>
          <w:p w:rsidR="00E925FE" w:rsidRPr="00C30F26" w:rsidRDefault="00E925FE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E925FE" w:rsidRPr="00C30F26" w:rsidRDefault="00E925FE" w:rsidP="00E925FE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Практика</w:t>
            </w:r>
          </w:p>
          <w:p w:rsidR="00E925FE" w:rsidRPr="00C30F26" w:rsidRDefault="00E925FE" w:rsidP="00E925FE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построения развивающей предметно-пространственной среды</w:t>
            </w:r>
          </w:p>
        </w:tc>
        <w:tc>
          <w:tcPr>
            <w:tcW w:w="2835" w:type="dxa"/>
          </w:tcPr>
          <w:p w:rsidR="00E925FE" w:rsidRPr="00C30F26" w:rsidRDefault="00E925FE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C30F26">
              <w:rPr>
                <w:rFonts w:ascii="Times New Roman" w:hAnsi="Times New Roman"/>
              </w:rPr>
              <w:t>Орос</w:t>
            </w:r>
            <w:proofErr w:type="spellEnd"/>
            <w:r w:rsidRPr="00C30F26">
              <w:rPr>
                <w:rFonts w:ascii="Times New Roman" w:hAnsi="Times New Roman"/>
              </w:rPr>
              <w:t xml:space="preserve"> Ирина Анатольевна, зам. заведующей</w:t>
            </w:r>
          </w:p>
        </w:tc>
        <w:tc>
          <w:tcPr>
            <w:tcW w:w="2214" w:type="dxa"/>
          </w:tcPr>
          <w:p w:rsidR="00E925FE" w:rsidRPr="00C30F26" w:rsidRDefault="00E925FE" w:rsidP="007C41A9">
            <w:pPr>
              <w:pStyle w:val="WW-"/>
              <w:spacing w:after="0" w:line="20" w:lineRule="atLeast"/>
              <w:contextualSpacing/>
              <w:rPr>
                <w:sz w:val="22"/>
                <w:szCs w:val="22"/>
              </w:rPr>
            </w:pPr>
            <w:r w:rsidRPr="00C30F26">
              <w:rPr>
                <w:sz w:val="22"/>
                <w:szCs w:val="22"/>
              </w:rPr>
              <w:t>«Детский сад № 329 комбинированного вида»</w:t>
            </w:r>
          </w:p>
        </w:tc>
        <w:tc>
          <w:tcPr>
            <w:tcW w:w="2606" w:type="dxa"/>
          </w:tcPr>
          <w:p w:rsidR="00E925FE" w:rsidRPr="00C30F26" w:rsidRDefault="00E925FE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 xml:space="preserve">Мини-музей ДОУ </w:t>
            </w:r>
          </w:p>
        </w:tc>
        <w:tc>
          <w:tcPr>
            <w:tcW w:w="1984" w:type="dxa"/>
          </w:tcPr>
          <w:p w:rsidR="00E925FE" w:rsidRPr="00C30F26" w:rsidRDefault="00E925FE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C30F26">
              <w:rPr>
                <w:rFonts w:ascii="Times New Roman" w:hAnsi="Times New Roman"/>
              </w:rPr>
              <w:t>Презентация опыта - экскурсия</w:t>
            </w:r>
          </w:p>
        </w:tc>
      </w:tr>
      <w:tr w:rsidR="00CA13A1" w:rsidRPr="00BF1F38" w:rsidTr="007C41A9">
        <w:trPr>
          <w:cantSplit/>
          <w:trHeight w:val="347"/>
        </w:trPr>
        <w:tc>
          <w:tcPr>
            <w:tcW w:w="14850" w:type="dxa"/>
            <w:gridSpan w:val="8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A378B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16 мая 2017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МБДОУ №18, ул. Матросова, 30</w:t>
            </w:r>
            <w:proofErr w:type="gramStart"/>
            <w:r w:rsidRPr="00BF1F38">
              <w:rPr>
                <w:sz w:val="22"/>
                <w:szCs w:val="22"/>
              </w:rPr>
              <w:t>/У</w:t>
            </w:r>
            <w:proofErr w:type="gramEnd"/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9.30-10.30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Ревенко Светлана Викторовна, 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 «Детский сад № 18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«Авторское дидактическое пособие «Чудо-дерево» как средство развития дошкольников в разных видах деятельности»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Выступление с элементами фото-видео-презентации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NoSpacing1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209, ул.60 лет Октября, 89А</w:t>
            </w:r>
          </w:p>
        </w:tc>
        <w:tc>
          <w:tcPr>
            <w:tcW w:w="898" w:type="dxa"/>
          </w:tcPr>
          <w:p w:rsidR="00CA13A1" w:rsidRPr="00BF1F38" w:rsidRDefault="006C5507" w:rsidP="007C41A9">
            <w:pPr>
              <w:pStyle w:val="NoSpacing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 w:rsidR="00C30F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NoSpacing1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Практика использования вариативных форм, способов, методов и средств реализации образовательной программы ДОУ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Дмитриева Наталья Геннадьевна, Филиппова Светлана Евгеньевна Прокопьева Оксана Викторовн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BF1F38">
              <w:rPr>
                <w:color w:val="000000"/>
                <w:sz w:val="22"/>
                <w:szCs w:val="22"/>
              </w:rPr>
              <w:t xml:space="preserve"> учителя-логопеды </w:t>
            </w:r>
            <w:proofErr w:type="spellStart"/>
            <w:r w:rsidRPr="00BF1F38">
              <w:rPr>
                <w:color w:val="000000"/>
                <w:sz w:val="22"/>
                <w:szCs w:val="22"/>
              </w:rPr>
              <w:t>Лагункова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Марина Павловна, музыкальный руководитель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«Детский сад № 209 </w:t>
            </w:r>
            <w:r w:rsidRPr="00BF1F38">
              <w:rPr>
                <w:color w:val="000000"/>
                <w:sz w:val="22"/>
                <w:szCs w:val="22"/>
              </w:rPr>
              <w:t>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«Использование театрализации в работе с детьми с ТНР»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Демонстрация видеозаписи практики, открытый просмотр в МАДОУ 209 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283, ул. Судостроительная, 115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Оксана Юрьевна </w:t>
            </w:r>
            <w:proofErr w:type="spellStart"/>
            <w:r w:rsidRPr="00BF1F38">
              <w:rPr>
                <w:color w:val="000000"/>
                <w:sz w:val="22"/>
                <w:szCs w:val="22"/>
              </w:rPr>
              <w:t>Жалнина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>, педагог-психолог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«Детский сад №283»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"Сказочная математика». Логико-математические игры </w:t>
            </w:r>
            <w:proofErr w:type="spellStart"/>
            <w:r w:rsidRPr="00BF1F38">
              <w:rPr>
                <w:color w:val="000000"/>
                <w:sz w:val="22"/>
                <w:szCs w:val="22"/>
              </w:rPr>
              <w:t>В.В.Воскобовича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в работе с детьми старшего дошкольного возраста»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Фрагмент организованно образовательной деятельности. Практический семинар</w:t>
            </w:r>
          </w:p>
        </w:tc>
      </w:tr>
      <w:tr w:rsidR="002C4EE1" w:rsidRPr="002C63D1" w:rsidTr="00703BF0">
        <w:trPr>
          <w:cantSplit/>
        </w:trPr>
        <w:tc>
          <w:tcPr>
            <w:tcW w:w="1620" w:type="dxa"/>
            <w:vMerge w:val="restart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lastRenderedPageBreak/>
              <w:t>МБДОУ № 50, ул. Судостроительная, 173</w:t>
            </w:r>
          </w:p>
        </w:tc>
        <w:tc>
          <w:tcPr>
            <w:tcW w:w="898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9.00-10.40</w:t>
            </w:r>
          </w:p>
        </w:tc>
        <w:tc>
          <w:tcPr>
            <w:tcW w:w="992" w:type="dxa"/>
            <w:vMerge w:val="restart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20</w:t>
            </w:r>
          </w:p>
          <w:p w:rsidR="002C4EE1" w:rsidRPr="00BB71F7" w:rsidRDefault="002C4EE1" w:rsidP="003261B5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 xml:space="preserve">Практики использования вариативных форм, способов, методов и средствреализации образовательной программы </w:t>
            </w:r>
            <w:proofErr w:type="gramStart"/>
            <w:r w:rsidRPr="00BB71F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Хохлова Мария Юрьевна, старший воспитатель;</w:t>
            </w:r>
          </w:p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Волкова Людмила Валерьевна, воспитатель;</w:t>
            </w:r>
          </w:p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BB71F7">
              <w:rPr>
                <w:sz w:val="22"/>
                <w:szCs w:val="22"/>
              </w:rPr>
              <w:t>Кузменкова</w:t>
            </w:r>
            <w:proofErr w:type="spellEnd"/>
            <w:r w:rsidRPr="00BB71F7">
              <w:rPr>
                <w:sz w:val="22"/>
                <w:szCs w:val="22"/>
              </w:rPr>
              <w:t xml:space="preserve"> Людмила Николаевна, учитель-логопед;</w:t>
            </w:r>
          </w:p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BB71F7">
              <w:rPr>
                <w:sz w:val="22"/>
                <w:szCs w:val="22"/>
              </w:rPr>
              <w:t>Василинич</w:t>
            </w:r>
            <w:proofErr w:type="spellEnd"/>
            <w:r w:rsidRPr="00BB71F7">
              <w:rPr>
                <w:sz w:val="22"/>
                <w:szCs w:val="22"/>
              </w:rPr>
              <w:t xml:space="preserve"> Александра Александровна, воспитатель</w:t>
            </w:r>
          </w:p>
        </w:tc>
        <w:tc>
          <w:tcPr>
            <w:tcW w:w="2214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 xml:space="preserve"> «Детский сад № 50 комбинированного вида»</w:t>
            </w:r>
          </w:p>
        </w:tc>
        <w:tc>
          <w:tcPr>
            <w:tcW w:w="2606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  <w:shd w:val="clear" w:color="auto" w:fill="FFFFFF"/>
                <w:lang w:eastAsia="ru-RU"/>
              </w:rPr>
              <w:t>"Интерактивная доска, как универсальное и полифункциональное образовательное средство в детском саду".</w:t>
            </w:r>
          </w:p>
        </w:tc>
        <w:tc>
          <w:tcPr>
            <w:tcW w:w="1984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Презентация, фрагменты образовательной деятельности, мастер-класс</w:t>
            </w:r>
          </w:p>
        </w:tc>
      </w:tr>
      <w:tr w:rsidR="002C4EE1" w:rsidRPr="002C63D1" w:rsidTr="00703BF0">
        <w:trPr>
          <w:cantSplit/>
        </w:trPr>
        <w:tc>
          <w:tcPr>
            <w:tcW w:w="1620" w:type="dxa"/>
            <w:vMerge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10.40-11.00</w:t>
            </w:r>
          </w:p>
        </w:tc>
        <w:tc>
          <w:tcPr>
            <w:tcW w:w="992" w:type="dxa"/>
            <w:vMerge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Практики применения ИКТ технологий в работе с детьми</w:t>
            </w:r>
          </w:p>
        </w:tc>
        <w:tc>
          <w:tcPr>
            <w:tcW w:w="2835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>Никитина Галина Сергеевна, заместитель заведующего по УВР</w:t>
            </w:r>
          </w:p>
        </w:tc>
        <w:tc>
          <w:tcPr>
            <w:tcW w:w="2214" w:type="dxa"/>
          </w:tcPr>
          <w:p w:rsidR="002C4EE1" w:rsidRPr="00BB71F7" w:rsidRDefault="002C4EE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B71F7">
              <w:rPr>
                <w:sz w:val="22"/>
                <w:szCs w:val="22"/>
              </w:rPr>
              <w:t xml:space="preserve"> «Детский сад № 176 присмотра и оздоровления»</w:t>
            </w:r>
          </w:p>
        </w:tc>
        <w:tc>
          <w:tcPr>
            <w:tcW w:w="2606" w:type="dxa"/>
          </w:tcPr>
          <w:p w:rsidR="002C4EE1" w:rsidRPr="00BB71F7" w:rsidRDefault="002C4EE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BB71F7">
              <w:rPr>
                <w:rFonts w:ascii="Times New Roman" w:hAnsi="Times New Roman"/>
                <w:lang w:eastAsia="zh-CN"/>
              </w:rPr>
              <w:t>«Интерактивный методический кабинет»</w:t>
            </w:r>
          </w:p>
        </w:tc>
        <w:tc>
          <w:tcPr>
            <w:tcW w:w="1984" w:type="dxa"/>
          </w:tcPr>
          <w:p w:rsidR="002C4EE1" w:rsidRPr="00BB71F7" w:rsidRDefault="002C4EE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BB71F7">
              <w:rPr>
                <w:rFonts w:ascii="Times New Roman" w:hAnsi="Times New Roman"/>
                <w:lang w:eastAsia="zh-CN"/>
              </w:rPr>
              <w:t>Презентация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  <w:vMerge w:val="restart"/>
          </w:tcPr>
          <w:p w:rsidR="00CA13A1" w:rsidRPr="00BF1F38" w:rsidRDefault="00CA13A1" w:rsidP="007C41A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МБДОУ № 307,ул. Машиностроителей,7</w:t>
            </w: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9.15-10.00</w:t>
            </w:r>
          </w:p>
        </w:tc>
        <w:tc>
          <w:tcPr>
            <w:tcW w:w="992" w:type="dxa"/>
            <w:vMerge w:val="restart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Презентация образовательных практик финалистов конкурса «Воспитатель года» 2017г.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BF1F38">
              <w:rPr>
                <w:sz w:val="22"/>
                <w:szCs w:val="22"/>
              </w:rPr>
              <w:t>Воднева</w:t>
            </w:r>
            <w:proofErr w:type="spellEnd"/>
            <w:r w:rsidRPr="00BF1F38">
              <w:rPr>
                <w:sz w:val="22"/>
                <w:szCs w:val="22"/>
              </w:rPr>
              <w:t xml:space="preserve"> Ольга Федоровна, учитель-логопед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307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222222"/>
                <w:shd w:val="clear" w:color="auto" w:fill="FFFFFF"/>
              </w:rPr>
              <w:t>"Использование многофункциональных пособий в работе с детьми с дошкольного возраста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Мастер-класс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10.00-10.45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Евсеева Наталья Олеговна</w:t>
            </w:r>
            <w:proofErr w:type="gramStart"/>
            <w:r w:rsidRPr="00BF1F38">
              <w:rPr>
                <w:rFonts w:ascii="Times New Roman" w:hAnsi="Times New Roman"/>
              </w:rPr>
              <w:t>,в</w:t>
            </w:r>
            <w:proofErr w:type="gramEnd"/>
            <w:r w:rsidRPr="00BF1F38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91»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Детское «Сам-издательство» как вариативная форма реализации образовательной программы </w:t>
            </w:r>
            <w:proofErr w:type="gramStart"/>
            <w:r w:rsidRPr="00BF1F38">
              <w:rPr>
                <w:sz w:val="22"/>
                <w:szCs w:val="22"/>
              </w:rPr>
              <w:t>ДО</w:t>
            </w:r>
            <w:proofErr w:type="gramEnd"/>
          </w:p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Мастер-класс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10.45-11.20</w:t>
            </w:r>
          </w:p>
        </w:tc>
        <w:tc>
          <w:tcPr>
            <w:tcW w:w="992" w:type="dxa"/>
            <w:vMerge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13A1" w:rsidRPr="00CD4CEF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sz w:val="22"/>
                <w:szCs w:val="22"/>
              </w:rPr>
              <w:t>ДО</w:t>
            </w:r>
            <w:proofErr w:type="gramEnd"/>
            <w:r w:rsidRPr="00BF1F3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Графина Татьяна Владимировна, воспитатель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«Детский сад № 307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Интерактивная библиотека «</w:t>
            </w:r>
            <w:proofErr w:type="spellStart"/>
            <w:r w:rsidRPr="00BF1F38">
              <w:rPr>
                <w:rFonts w:ascii="Times New Roman" w:hAnsi="Times New Roman"/>
              </w:rPr>
              <w:t>Книжкин</w:t>
            </w:r>
            <w:proofErr w:type="spellEnd"/>
            <w:r w:rsidRPr="00BF1F38">
              <w:rPr>
                <w:rFonts w:ascii="Times New Roman" w:hAnsi="Times New Roman"/>
              </w:rPr>
              <w:t xml:space="preserve"> дом»</w:t>
            </w:r>
          </w:p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84" w:type="dxa"/>
          </w:tcPr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</w:rPr>
              <w:t>выступление с элементами фото-видео-презентации</w:t>
            </w:r>
          </w:p>
        </w:tc>
      </w:tr>
      <w:tr w:rsidR="00CA13A1" w:rsidRPr="00BF1F38" w:rsidTr="00BB71F7">
        <w:trPr>
          <w:cantSplit/>
          <w:trHeight w:val="6568"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36, ул. Иркутская, 4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8.15</w:t>
            </w:r>
            <w:r>
              <w:rPr>
                <w:color w:val="000000"/>
                <w:sz w:val="22"/>
                <w:szCs w:val="22"/>
              </w:rPr>
              <w:t xml:space="preserve"> – 12.00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pStyle w:val="WW-"/>
              <w:spacing w:after="0"/>
              <w:contextualSpacing/>
              <w:rPr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rPr>
                <w:sz w:val="22"/>
                <w:szCs w:val="22"/>
              </w:rPr>
            </w:pPr>
            <w:r w:rsidRPr="00BF1F38">
              <w:rPr>
                <w:sz w:val="22"/>
                <w:szCs w:val="22"/>
              </w:rPr>
              <w:t>Команда педагогов МДОУ № 36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36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</w:t>
            </w:r>
            <w:proofErr w:type="spellStart"/>
            <w:r w:rsidRPr="00BF1F38">
              <w:rPr>
                <w:rFonts w:ascii="Times New Roman" w:hAnsi="Times New Roman"/>
              </w:rPr>
              <w:t>Квест</w:t>
            </w:r>
            <w:proofErr w:type="spellEnd"/>
            <w:r w:rsidRPr="00BF1F38">
              <w:rPr>
                <w:rFonts w:ascii="Times New Roman" w:hAnsi="Times New Roman"/>
              </w:rPr>
              <w:t xml:space="preserve">-игра как одна из вариативных форм реализации ООП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День открытых дверей</w:t>
            </w:r>
          </w:p>
        </w:tc>
      </w:tr>
      <w:tr w:rsidR="00CA13A1" w:rsidRPr="00BF1F38" w:rsidTr="00BB71F7">
        <w:trPr>
          <w:cantSplit/>
          <w:trHeight w:val="9202"/>
        </w:trPr>
        <w:tc>
          <w:tcPr>
            <w:tcW w:w="1620" w:type="dxa"/>
          </w:tcPr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BB71F7" w:rsidRDefault="00BB71F7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204, ул. Ленина, 165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 – 11.00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Люто Е.Д., старший воспитатель, 1 кв. категория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BF1F38">
              <w:rPr>
                <w:rFonts w:ascii="Times New Roman" w:hAnsi="Times New Roman"/>
              </w:rPr>
              <w:t>Клепцова</w:t>
            </w:r>
            <w:proofErr w:type="spellEnd"/>
            <w:r w:rsidRPr="00BF1F38">
              <w:rPr>
                <w:rFonts w:ascii="Times New Roman" w:hAnsi="Times New Roman"/>
              </w:rPr>
              <w:t xml:space="preserve"> А.А. педагог-психолог, 1 кв. категория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eastAsia="DejaVu Sans" w:hAnsi="Times New Roman"/>
                <w:kern w:val="2"/>
                <w:lang w:eastAsia="hi-IN" w:bidi="hi-IN"/>
              </w:rPr>
              <w:t>«Детский сад  № 204»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Лэпбук</w:t>
            </w:r>
            <w:proofErr w:type="spellEnd"/>
            <w:r w:rsidRPr="00BF1F38">
              <w:rPr>
                <w:rFonts w:ascii="Times New Roman" w:hAnsi="Times New Roman"/>
              </w:rPr>
              <w:t xml:space="preserve">-как средство реализации ФГОС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  <w:r w:rsidRPr="00BF1F3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1 часть-выставка, доклад с презентацией, 2 </w:t>
            </w:r>
            <w:proofErr w:type="gramStart"/>
            <w:r w:rsidRPr="00BF1F38">
              <w:rPr>
                <w:rFonts w:ascii="Times New Roman" w:hAnsi="Times New Roman"/>
              </w:rPr>
              <w:t>часть-практическая</w:t>
            </w:r>
            <w:proofErr w:type="gramEnd"/>
            <w:r w:rsidRPr="00BF1F38">
              <w:rPr>
                <w:rFonts w:ascii="Times New Roman" w:hAnsi="Times New Roman"/>
              </w:rPr>
              <w:t>.</w:t>
            </w:r>
          </w:p>
          <w:p w:rsidR="00CA13A1" w:rsidRPr="00BF1F38" w:rsidRDefault="00CA13A1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lastRenderedPageBreak/>
              <w:t>МБДОУ № 47, ул. Линейная, 76д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 – 11.00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ДО</w:t>
            </w:r>
            <w:proofErr w:type="gramEnd"/>
          </w:p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CA13A1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Фадеева Светлана </w:t>
            </w:r>
            <w:r w:rsidRPr="00BF1F38">
              <w:rPr>
                <w:rFonts w:ascii="Times New Roman" w:hAnsi="Times New Roman"/>
              </w:rPr>
              <w:t>Александровна, старший воспитатель, первая квалификационная категория.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Куликова Татьяна Павловна, воспитатель, первая квалификационная категория.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Белозерцева Наталья Владимировна, воспитатель, первая квалификационная категория.</w:t>
            </w:r>
          </w:p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Лой</w:t>
            </w:r>
            <w:proofErr w:type="spellEnd"/>
            <w:r w:rsidRPr="00BF1F38">
              <w:rPr>
                <w:rFonts w:ascii="Times New Roman" w:hAnsi="Times New Roman"/>
              </w:rPr>
              <w:t xml:space="preserve"> Екатерина Игоревна, воспитатель, квалификационной категории не имеет.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BF1F38">
              <w:rPr>
                <w:rFonts w:ascii="Times New Roman" w:hAnsi="Times New Roman"/>
              </w:rPr>
              <w:t>«Детский сад №47»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Квест</w:t>
            </w:r>
            <w:proofErr w:type="spellEnd"/>
            <w:r w:rsidRPr="00BF1F38">
              <w:rPr>
                <w:rFonts w:ascii="Times New Roman" w:hAnsi="Times New Roman"/>
              </w:rPr>
              <w:t>: «Космическое приключение».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Открытый показ.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12, ул. Менжинского, 10б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9.30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Трофина</w:t>
            </w:r>
            <w:proofErr w:type="spellEnd"/>
            <w:r w:rsidRPr="00BF1F38">
              <w:rPr>
                <w:rFonts w:ascii="Times New Roman" w:hAnsi="Times New Roman"/>
              </w:rPr>
              <w:t xml:space="preserve"> Тать</w:t>
            </w:r>
            <w:r>
              <w:rPr>
                <w:rFonts w:ascii="Times New Roman" w:hAnsi="Times New Roman"/>
              </w:rPr>
              <w:t xml:space="preserve">яна </w:t>
            </w:r>
            <w:r w:rsidRPr="00BF1F3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№12 комбинированного вида»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Использование вариативных форм методов и приёмов музейной педагогики в реализации образовательной программы ДОО.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Презентация.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325, ул. Курчатова, 15 г</w:t>
            </w:r>
          </w:p>
        </w:tc>
        <w:tc>
          <w:tcPr>
            <w:tcW w:w="898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10.30 – 13.30</w:t>
            </w:r>
          </w:p>
        </w:tc>
        <w:tc>
          <w:tcPr>
            <w:tcW w:w="992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 w:val="restart"/>
          </w:tcPr>
          <w:p w:rsidR="00080EB0" w:rsidRPr="00BF1F38" w:rsidRDefault="00080EB0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Практика организации различных, адекватных возрасту детей, </w:t>
            </w:r>
            <w:r w:rsidRPr="00BF1F38">
              <w:rPr>
                <w:rFonts w:ascii="Times New Roman" w:hAnsi="Times New Roman"/>
                <w:color w:val="000000"/>
              </w:rPr>
              <w:lastRenderedPageBreak/>
              <w:t>видов общения и деятельности</w:t>
            </w:r>
          </w:p>
        </w:tc>
        <w:tc>
          <w:tcPr>
            <w:tcW w:w="2835" w:type="dxa"/>
          </w:tcPr>
          <w:p w:rsidR="00080EB0" w:rsidRPr="00BF1F38" w:rsidRDefault="00080EB0" w:rsidP="007C41A9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BF1F38">
              <w:rPr>
                <w:color w:val="000000"/>
                <w:sz w:val="22"/>
                <w:szCs w:val="22"/>
              </w:rPr>
              <w:lastRenderedPageBreak/>
              <w:t>Афоненко</w:t>
            </w:r>
            <w:proofErr w:type="spellEnd"/>
            <w:r w:rsidRPr="00BF1F38">
              <w:rPr>
                <w:color w:val="000000"/>
                <w:sz w:val="22"/>
                <w:szCs w:val="22"/>
              </w:rPr>
              <w:t xml:space="preserve"> Елена Юрьевна – воспитатель, первая квалификационная категория</w:t>
            </w:r>
          </w:p>
          <w:p w:rsidR="00080EB0" w:rsidRPr="00BF1F38" w:rsidRDefault="00080EB0" w:rsidP="007C41A9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bCs/>
                <w:lang w:eastAsia="ar-SA"/>
              </w:rPr>
              <w:t>«Детский сад № 325»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Использование платковых кукол, как средство для развития коммуникативных навыков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</w:rPr>
              <w:t>Затварницкая</w:t>
            </w:r>
            <w:proofErr w:type="spellEnd"/>
            <w:r w:rsidRPr="00BF1F38">
              <w:rPr>
                <w:rFonts w:ascii="Times New Roman" w:hAnsi="Times New Roman"/>
              </w:rPr>
              <w:t xml:space="preserve"> Светлана Ивановна, воспитатель.</w:t>
            </w:r>
          </w:p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</w:rPr>
              <w:t>Миль Марина Александровна, воспитатель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«Детский сад №70»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«Чемодан – затейник»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 w:line="256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Мастер-класс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  <w:color w:val="000000"/>
                <w:lang w:eastAsia="zh-CN"/>
              </w:rPr>
              <w:t>Погорелова Екатерина Сергеевна-заместитель заведующего МБДОУ № 207;</w:t>
            </w:r>
          </w:p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  <w:color w:val="000000"/>
                <w:lang w:eastAsia="zh-CN"/>
              </w:rPr>
              <w:t>Мартынова Галина Степановн</w:t>
            </w:r>
            <w:proofErr w:type="gramStart"/>
            <w:r w:rsidRPr="00BF1F38">
              <w:rPr>
                <w:rFonts w:ascii="Times New Roman" w:hAnsi="Times New Roman"/>
                <w:color w:val="000000"/>
                <w:lang w:eastAsia="zh-CN"/>
              </w:rPr>
              <w:t>а-</w:t>
            </w:r>
            <w:proofErr w:type="gramEnd"/>
            <w:r w:rsidRPr="00BF1F38">
              <w:rPr>
                <w:rFonts w:ascii="Times New Roman" w:hAnsi="Times New Roman"/>
                <w:color w:val="000000"/>
                <w:lang w:eastAsia="zh-CN"/>
              </w:rPr>
              <w:t xml:space="preserve"> воспитатель;</w:t>
            </w:r>
          </w:p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  <w:lang w:eastAsia="zh-CN"/>
              </w:rPr>
              <w:t>Семушина</w:t>
            </w:r>
            <w:proofErr w:type="spellEnd"/>
            <w:r w:rsidRPr="00BF1F38">
              <w:rPr>
                <w:rFonts w:ascii="Times New Roman" w:hAnsi="Times New Roman"/>
                <w:color w:val="000000"/>
                <w:lang w:eastAsia="zh-CN"/>
              </w:rPr>
              <w:t xml:space="preserve"> Светлана Валентиновна-воспитатель</w:t>
            </w:r>
          </w:p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  <w:color w:val="000000"/>
                <w:lang w:eastAsia="zh-CN"/>
              </w:rPr>
              <w:t>Куликова Вероника Михайловна-воспитатель</w:t>
            </w:r>
          </w:p>
          <w:p w:rsidR="00080EB0" w:rsidRPr="00BF1F38" w:rsidRDefault="00080EB0" w:rsidP="007C41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  <w:lang w:eastAsia="zh-CN"/>
              </w:rPr>
              <w:t>СалимоваЗейнабГидаятовна</w:t>
            </w:r>
            <w:proofErr w:type="spellEnd"/>
            <w:r w:rsidRPr="00BF1F38">
              <w:rPr>
                <w:rFonts w:ascii="Times New Roman" w:hAnsi="Times New Roman"/>
                <w:color w:val="000000"/>
                <w:lang w:eastAsia="zh-CN"/>
              </w:rPr>
              <w:t>-воспитатель</w:t>
            </w:r>
          </w:p>
          <w:p w:rsidR="00080EB0" w:rsidRPr="00BF1F38" w:rsidRDefault="00080EB0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 xml:space="preserve">Белянина Валентина </w:t>
            </w:r>
            <w:proofErr w:type="spellStart"/>
            <w:r w:rsidRPr="00BF1F38">
              <w:rPr>
                <w:rFonts w:ascii="Times New Roman" w:hAnsi="Times New Roman"/>
                <w:color w:val="000000"/>
                <w:lang w:eastAsia="zh-CN"/>
              </w:rPr>
              <w:t>Шералиевна</w:t>
            </w:r>
            <w:proofErr w:type="spellEnd"/>
            <w:r w:rsidRPr="00BF1F38">
              <w:rPr>
                <w:rFonts w:ascii="Times New Roman" w:hAnsi="Times New Roman"/>
                <w:color w:val="000000"/>
                <w:lang w:eastAsia="zh-CN"/>
              </w:rPr>
              <w:t>-воспитатель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«Детский сад № 207»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Обеспечение психологического и физического здоровья детей посредством игровых и арт-терапевтических практик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Мастер-класс</w:t>
            </w:r>
          </w:p>
        </w:tc>
      </w:tr>
      <w:tr w:rsidR="00CA13A1" w:rsidRPr="00BF1F38" w:rsidTr="00703BF0">
        <w:trPr>
          <w:cantSplit/>
        </w:trPr>
        <w:tc>
          <w:tcPr>
            <w:tcW w:w="1620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МБДОУ № 29, ул. Крупской, 10ж</w:t>
            </w:r>
          </w:p>
        </w:tc>
        <w:tc>
          <w:tcPr>
            <w:tcW w:w="898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9.30 – 10.30</w:t>
            </w:r>
          </w:p>
        </w:tc>
        <w:tc>
          <w:tcPr>
            <w:tcW w:w="992" w:type="dxa"/>
          </w:tcPr>
          <w:p w:rsidR="00CA13A1" w:rsidRPr="00BF1F38" w:rsidRDefault="00CA13A1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CA13A1" w:rsidRPr="00BF1F38" w:rsidRDefault="00CA13A1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5" w:type="dxa"/>
          </w:tcPr>
          <w:p w:rsidR="00CA13A1" w:rsidRPr="00BF1F38" w:rsidRDefault="00CA13A1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zh-CN"/>
              </w:rPr>
            </w:pPr>
            <w:r w:rsidRPr="00BF1F38">
              <w:rPr>
                <w:rFonts w:ascii="Times New Roman" w:hAnsi="Times New Roman"/>
              </w:rPr>
              <w:t>Жукова Ольга Ивановна музыкальный руководитель, высшая</w:t>
            </w:r>
          </w:p>
        </w:tc>
        <w:tc>
          <w:tcPr>
            <w:tcW w:w="2214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>«Детский сад № 29»</w:t>
            </w:r>
          </w:p>
        </w:tc>
        <w:tc>
          <w:tcPr>
            <w:tcW w:w="2606" w:type="dxa"/>
          </w:tcPr>
          <w:p w:rsidR="00CA13A1" w:rsidRPr="00BF1F38" w:rsidRDefault="00CA13A1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F1F38">
              <w:rPr>
                <w:rFonts w:ascii="Times New Roman" w:hAnsi="Times New Roman"/>
              </w:rPr>
              <w:t>слухоречедвигательной</w:t>
            </w:r>
            <w:proofErr w:type="spellEnd"/>
            <w:r w:rsidRPr="00BF1F38">
              <w:rPr>
                <w:rFonts w:ascii="Times New Roman" w:hAnsi="Times New Roman"/>
              </w:rPr>
              <w:t xml:space="preserve"> координации через музыкальные </w:t>
            </w:r>
            <w:proofErr w:type="spellStart"/>
            <w:r w:rsidRPr="00BF1F38">
              <w:rPr>
                <w:rFonts w:ascii="Times New Roman" w:hAnsi="Times New Roman"/>
              </w:rPr>
              <w:t>логоритмические</w:t>
            </w:r>
            <w:proofErr w:type="spellEnd"/>
            <w:r w:rsidRPr="00BF1F38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1984" w:type="dxa"/>
          </w:tcPr>
          <w:p w:rsidR="00CA13A1" w:rsidRPr="00BF1F38" w:rsidRDefault="00CA13A1" w:rsidP="007C41A9">
            <w:pPr>
              <w:spacing w:after="0" w:line="256" w:lineRule="auto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 w:val="restart"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lastRenderedPageBreak/>
              <w:t>МБДОУ № 244, ул. Тельмана, 47в</w:t>
            </w:r>
          </w:p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 w:val="restart"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5" w:type="dxa"/>
          </w:tcPr>
          <w:p w:rsidR="00080EB0" w:rsidRPr="00080EB0" w:rsidRDefault="00080EB0" w:rsidP="00080EB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Ковалева Вера Николаевна, воспитатель высшая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Потылицина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Алена Александровна, воспитатель высшая кв. категория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244</w:t>
            </w:r>
            <w:r w:rsidR="0060396A">
              <w:rPr>
                <w:rFonts w:ascii="Times New Roman" w:hAnsi="Times New Roman"/>
              </w:rPr>
              <w:t xml:space="preserve"> общеразвивающего вида с </w:t>
            </w:r>
            <w:proofErr w:type="gramStart"/>
            <w:r w:rsidR="0060396A">
              <w:rPr>
                <w:rFonts w:ascii="Times New Roman" w:hAnsi="Times New Roman"/>
              </w:rPr>
              <w:t>приоритетным</w:t>
            </w:r>
            <w:proofErr w:type="gramEnd"/>
            <w:r w:rsidR="0060396A">
              <w:rPr>
                <w:rFonts w:ascii="Times New Roman" w:hAnsi="Times New Roman"/>
              </w:rPr>
              <w:t xml:space="preserve"> осуществление деятельности по физическому направлению развития детей 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Игровая деятельность с логическими блоками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Дьенеша</w:t>
            </w:r>
            <w:proofErr w:type="spellEnd"/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  <w:p w:rsidR="00080EB0" w:rsidRPr="00BF1F38" w:rsidRDefault="00080EB0" w:rsidP="007C41A9">
            <w:pPr>
              <w:spacing w:after="0" w:line="256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Моисеенко Наталья Дмитриевна, воспитатель высшая кв. категория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200</w:t>
            </w:r>
            <w:r w:rsidR="00A15067">
              <w:rPr>
                <w:rFonts w:ascii="Times New Roman" w:hAnsi="Times New Roman"/>
              </w:rPr>
              <w:t xml:space="preserve"> </w:t>
            </w:r>
            <w:r w:rsidR="0060396A" w:rsidRPr="0060396A">
              <w:rPr>
                <w:rFonts w:ascii="Times New Roman" w:hAnsi="Times New Roman"/>
              </w:rPr>
              <w:t xml:space="preserve">общеразвивающего вида с </w:t>
            </w:r>
            <w:proofErr w:type="gramStart"/>
            <w:r w:rsidR="0060396A" w:rsidRPr="0060396A">
              <w:rPr>
                <w:rFonts w:ascii="Times New Roman" w:hAnsi="Times New Roman"/>
              </w:rPr>
              <w:t>приоритетным</w:t>
            </w:r>
            <w:proofErr w:type="gramEnd"/>
            <w:r w:rsidR="0060396A" w:rsidRPr="0060396A">
              <w:rPr>
                <w:rFonts w:ascii="Times New Roman" w:hAnsi="Times New Roman"/>
              </w:rPr>
              <w:t xml:space="preserve"> осуществл</w:t>
            </w:r>
            <w:r w:rsidR="0060396A">
              <w:rPr>
                <w:rFonts w:ascii="Times New Roman" w:hAnsi="Times New Roman"/>
              </w:rPr>
              <w:t>ение деятельности по познавательно-речевому</w:t>
            </w:r>
            <w:r w:rsidR="0060396A" w:rsidRPr="0060396A">
              <w:rPr>
                <w:rFonts w:ascii="Times New Roman" w:hAnsi="Times New Roman"/>
              </w:rPr>
              <w:t xml:space="preserve"> направлению развития детей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«Развитие психических проц</w:t>
            </w:r>
            <w:r>
              <w:rPr>
                <w:rFonts w:ascii="Times New Roman" w:hAnsi="Times New Roman"/>
                <w:color w:val="000000"/>
              </w:rPr>
              <w:t xml:space="preserve">ессов через методы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кинезеологии</w:t>
            </w:r>
            <w:proofErr w:type="spellEnd"/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Федорова Светлана Геннадьевна – педагог-психолог, б\к;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Пляскина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Наталья Сергеевна – зам</w:t>
            </w:r>
            <w:proofErr w:type="gramStart"/>
            <w:r w:rsidRPr="00BF1F38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BF1F38">
              <w:rPr>
                <w:rFonts w:ascii="Times New Roman" w:hAnsi="Times New Roman"/>
                <w:color w:val="000000"/>
              </w:rPr>
              <w:t>ав. по УВР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74</w:t>
            </w:r>
            <w:r w:rsidR="0060396A">
              <w:rPr>
                <w:rFonts w:ascii="Times New Roman" w:hAnsi="Times New Roman"/>
              </w:rPr>
              <w:t xml:space="preserve"> комбинированного вида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«Неделя психологии в МБДОУ как форма привлечения внимания родителей к общечеловеческим ценностям»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педагогического опыта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Цурган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Наталья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Либертовна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>, зам. заведующего по УВР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296</w:t>
            </w:r>
            <w:r w:rsidR="0060396A" w:rsidRPr="0060396A">
              <w:rPr>
                <w:rFonts w:ascii="Times New Roman" w:hAnsi="Times New Roman"/>
              </w:rPr>
              <w:t xml:space="preserve">общеразвивающего вида с </w:t>
            </w:r>
            <w:proofErr w:type="gramStart"/>
            <w:r w:rsidR="0060396A" w:rsidRPr="0060396A">
              <w:rPr>
                <w:rFonts w:ascii="Times New Roman" w:hAnsi="Times New Roman"/>
              </w:rPr>
              <w:t>приоритетным</w:t>
            </w:r>
            <w:proofErr w:type="gramEnd"/>
            <w:r w:rsidR="0060396A" w:rsidRPr="0060396A">
              <w:rPr>
                <w:rFonts w:ascii="Times New Roman" w:hAnsi="Times New Roman"/>
              </w:rPr>
              <w:t xml:space="preserve"> осуществление деятельности по познавательно-речевому направлению развития детей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Флешмоб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>, как успешная практика развития и поддержки детской инициативы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 + видеофрагмент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Глушакова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Людмила Эдуардовна, воспитатель первая кв. категория,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Лайван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Елена Геннадьевна, воспитатель первая кв. категория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73</w:t>
            </w:r>
            <w:r w:rsidR="0060396A">
              <w:rPr>
                <w:rFonts w:ascii="Times New Roman" w:hAnsi="Times New Roman"/>
              </w:rPr>
              <w:t xml:space="preserve"> комбинированного вида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Персональная выставка творческих работ ребенка как средство развития его индивидуальности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 w:val="restart"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МБДОУ № 72, пр. Авиаторов, 50д</w:t>
            </w:r>
          </w:p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 w:val="restart"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Матис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Анастасия Викторовна, инструктор по физической культуре, первая кв. категория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72»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«Степ-аэробика как новая культурная практика организации совместной двигательной деятельности с детьми старшего дошкольного возраста»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открытый показ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Дарочкина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Наталья Александровна, зам. заведующего по УВР, </w:t>
            </w:r>
            <w:proofErr w:type="spellStart"/>
            <w:r w:rsidRPr="00BF1F38">
              <w:rPr>
                <w:rFonts w:ascii="Times New Roman" w:hAnsi="Times New Roman"/>
                <w:color w:val="000000"/>
              </w:rPr>
              <w:t>Ракчеева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Наталья Юрьевна, инструктор по физической культуре, высшая кв. категория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227</w:t>
            </w:r>
            <w:r w:rsidR="0060396A">
              <w:rPr>
                <w:rFonts w:ascii="Times New Roman" w:hAnsi="Times New Roman"/>
              </w:rPr>
              <w:t xml:space="preserve"> комбинированного вида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"Зарядка с чемпионом"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презентация опыта +видеоролик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Грудинова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Татьяна Михайловна, инструктор по физической культуре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«Детский сад № 312 комбинированного вида»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Использование элементов  танцевально-двигательной терапии при организации двигательной деятельности детей дошкольного возраста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 w:line="256" w:lineRule="auto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  <w:color w:val="000000"/>
              </w:rPr>
              <w:t>Мастер-класс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 w:val="restart"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lastRenderedPageBreak/>
              <w:t>МБДОУ №  218, ул. Краснодарская, 3а</w:t>
            </w:r>
          </w:p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992" w:type="dxa"/>
            <w:vMerge w:val="restart"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F1F3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 w:val="restart"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 xml:space="preserve">Практики использования вариативных форм, способов, методов и средств реализации образовательной программы </w:t>
            </w:r>
            <w:proofErr w:type="gramStart"/>
            <w:r w:rsidRPr="00BF1F3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>Татаренко Виктория Сергеевна, музыкальный руководитель высшая кв. категория, Болсуновская Людмила Владимировна, музыкальный руководитель, высшая кв. категория</w:t>
            </w:r>
          </w:p>
        </w:tc>
        <w:tc>
          <w:tcPr>
            <w:tcW w:w="221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 w:rsidRPr="00BF1F38">
              <w:rPr>
                <w:rFonts w:ascii="Times New Roman" w:hAnsi="Times New Roman"/>
              </w:rPr>
              <w:t>«Детский сад № 303</w:t>
            </w:r>
            <w:r w:rsidR="0060396A">
              <w:rPr>
                <w:rFonts w:ascii="Times New Roman" w:hAnsi="Times New Roman"/>
              </w:rPr>
              <w:t xml:space="preserve"> комбинированного вида</w:t>
            </w:r>
            <w:r w:rsidRPr="00BF1F38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F1F38">
              <w:rPr>
                <w:rFonts w:ascii="Times New Roman" w:hAnsi="Times New Roman"/>
                <w:color w:val="000000"/>
              </w:rPr>
              <w:t>Логоритмика</w:t>
            </w:r>
            <w:proofErr w:type="spellEnd"/>
            <w:r w:rsidRPr="00BF1F38">
              <w:rPr>
                <w:rFonts w:ascii="Times New Roman" w:hAnsi="Times New Roman"/>
                <w:color w:val="000000"/>
              </w:rPr>
              <w:t xml:space="preserve"> как один из оздоровительных методов развития детей с ОВЗ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F1F38">
              <w:rPr>
                <w:rFonts w:ascii="Times New Roman" w:hAnsi="Times New Roman"/>
                <w:color w:val="000000"/>
              </w:rPr>
              <w:t xml:space="preserve">презентация опыта </w:t>
            </w:r>
          </w:p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Ильина Наталья Алексеевна, музыкальный руководитель</w:t>
            </w:r>
          </w:p>
        </w:tc>
        <w:tc>
          <w:tcPr>
            <w:tcW w:w="2214" w:type="dxa"/>
          </w:tcPr>
          <w:p w:rsidR="00080EB0" w:rsidRPr="00BF1F38" w:rsidRDefault="00445DCB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296</w:t>
            </w:r>
            <w:r w:rsidR="002C63D1">
              <w:rPr>
                <w:rFonts w:ascii="Times New Roman" w:hAnsi="Times New Roman"/>
              </w:rPr>
              <w:t xml:space="preserve"> </w:t>
            </w:r>
            <w:r w:rsidR="0060396A" w:rsidRPr="0060396A">
              <w:rPr>
                <w:rFonts w:ascii="Times New Roman" w:hAnsi="Times New Roman"/>
              </w:rPr>
              <w:t xml:space="preserve">общеразвивающего вида с </w:t>
            </w:r>
            <w:proofErr w:type="gramStart"/>
            <w:r w:rsidR="0060396A" w:rsidRPr="0060396A">
              <w:rPr>
                <w:rFonts w:ascii="Times New Roman" w:hAnsi="Times New Roman"/>
              </w:rPr>
              <w:t>приоритетным</w:t>
            </w:r>
            <w:proofErr w:type="gramEnd"/>
            <w:r w:rsidR="0060396A" w:rsidRPr="0060396A">
              <w:rPr>
                <w:rFonts w:ascii="Times New Roman" w:hAnsi="Times New Roman"/>
              </w:rPr>
              <w:t xml:space="preserve"> осуществление деятельности по познавательно-речевому направлению развития детей»</w:t>
            </w:r>
            <w:r w:rsidR="00080EB0"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на детских музыкальных инструментах как развитие детской инициативы и самостоятельности</w:t>
            </w:r>
          </w:p>
        </w:tc>
        <w:tc>
          <w:tcPr>
            <w:tcW w:w="1984" w:type="dxa"/>
          </w:tcPr>
          <w:p w:rsidR="00080EB0" w:rsidRPr="00BF1F38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показ</w:t>
            </w:r>
          </w:p>
        </w:tc>
      </w:tr>
      <w:tr w:rsidR="00080EB0" w:rsidRPr="00BF1F38" w:rsidTr="00703BF0">
        <w:trPr>
          <w:cantSplit/>
        </w:trPr>
        <w:tc>
          <w:tcPr>
            <w:tcW w:w="1620" w:type="dxa"/>
            <w:vMerge/>
          </w:tcPr>
          <w:p w:rsidR="00080EB0" w:rsidRPr="00BF1F38" w:rsidRDefault="00080EB0" w:rsidP="007C41A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0EB0" w:rsidRPr="00BF1F38" w:rsidRDefault="00080EB0" w:rsidP="007C41A9">
            <w:pPr>
              <w:pStyle w:val="WW-"/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0EB0" w:rsidRPr="00BF1F38" w:rsidRDefault="00080EB0" w:rsidP="007C41A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0EB0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Гладченко Ольга Андреевна, музыкальный руководитель</w:t>
            </w:r>
          </w:p>
        </w:tc>
        <w:tc>
          <w:tcPr>
            <w:tcW w:w="2214" w:type="dxa"/>
          </w:tcPr>
          <w:p w:rsidR="00080EB0" w:rsidRDefault="00080EB0" w:rsidP="007C41A9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218</w:t>
            </w:r>
            <w:r w:rsidR="0060396A">
              <w:rPr>
                <w:rFonts w:ascii="Times New Roman" w:hAnsi="Times New Roman"/>
              </w:rPr>
              <w:t xml:space="preserve"> компенсирующего вида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06" w:type="dxa"/>
          </w:tcPr>
          <w:p w:rsidR="00080EB0" w:rsidRPr="00080EB0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Применение в работе с детьми музыкальных трубок «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Boomvacers</w:t>
            </w:r>
            <w:proofErr w:type="spellEnd"/>
            <w:r>
              <w:rPr>
                <w:rFonts w:ascii="Times New Roman" w:hAnsi="Times New Roman"/>
                <w:color w:val="000000"/>
              </w:rPr>
              <w:t>» в различных видах музыкальной деятельности</w:t>
            </w:r>
          </w:p>
        </w:tc>
        <w:tc>
          <w:tcPr>
            <w:tcW w:w="1984" w:type="dxa"/>
          </w:tcPr>
          <w:p w:rsidR="00080EB0" w:rsidRDefault="00080EB0" w:rsidP="007C41A9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показ</w:t>
            </w:r>
          </w:p>
        </w:tc>
      </w:tr>
    </w:tbl>
    <w:p w:rsidR="00CA13A1" w:rsidRPr="00CA13A1" w:rsidRDefault="00CA13A1" w:rsidP="00E925F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A13A1" w:rsidRPr="00CA13A1" w:rsidSect="00CA1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3A1"/>
    <w:rsid w:val="00080EB0"/>
    <w:rsid w:val="001206E5"/>
    <w:rsid w:val="001A1CE7"/>
    <w:rsid w:val="001E76BE"/>
    <w:rsid w:val="002C4EE1"/>
    <w:rsid w:val="002C573D"/>
    <w:rsid w:val="002C63D1"/>
    <w:rsid w:val="003261B5"/>
    <w:rsid w:val="00445DCB"/>
    <w:rsid w:val="00492EA2"/>
    <w:rsid w:val="004C0BAB"/>
    <w:rsid w:val="0060396A"/>
    <w:rsid w:val="00663EF5"/>
    <w:rsid w:val="006C5507"/>
    <w:rsid w:val="00703BF0"/>
    <w:rsid w:val="007C41A9"/>
    <w:rsid w:val="007F22AB"/>
    <w:rsid w:val="008E1216"/>
    <w:rsid w:val="00903F08"/>
    <w:rsid w:val="009B512D"/>
    <w:rsid w:val="00A15067"/>
    <w:rsid w:val="00BB71F7"/>
    <w:rsid w:val="00C30F26"/>
    <w:rsid w:val="00CA13A1"/>
    <w:rsid w:val="00CF3C59"/>
    <w:rsid w:val="00DB546A"/>
    <w:rsid w:val="00E9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A13A1"/>
    <w:pPr>
      <w:widowControl w:val="0"/>
      <w:suppressAutoHyphens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NoSpacing1">
    <w:name w:val="No Spacing1"/>
    <w:rsid w:val="00CA13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A13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A13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A13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A13A1"/>
    <w:pPr>
      <w:widowControl w:val="0"/>
      <w:suppressAutoHyphens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NoSpacing1">
    <w:name w:val="No Spacing1"/>
    <w:rsid w:val="00CA13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A13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A13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A13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B999-F2CA-4AC8-9031-9F7B31D7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22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20</cp:revision>
  <dcterms:created xsi:type="dcterms:W3CDTF">2017-05-05T08:56:00Z</dcterms:created>
  <dcterms:modified xsi:type="dcterms:W3CDTF">2017-05-10T03:25:00Z</dcterms:modified>
</cp:coreProperties>
</file>