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BB" w:rsidRDefault="00BF78BB" w:rsidP="00BF78BB">
      <w:pPr>
        <w:spacing w:line="192" w:lineRule="auto"/>
        <w:jc w:val="center"/>
        <w:textAlignment w:val="baseline"/>
        <w:rPr>
          <w:rFonts w:ascii="Arial" w:eastAsia="Arial Unicode MS" w:hAnsi="Arial" w:cs="Arial Unicode MS"/>
          <w:b/>
          <w:color w:val="000000"/>
          <w:sz w:val="40"/>
          <w:szCs w:val="40"/>
        </w:rPr>
      </w:pPr>
    </w:p>
    <w:p w:rsidR="00BF78BB" w:rsidRDefault="00BF78BB" w:rsidP="00BF78BB">
      <w:pPr>
        <w:spacing w:line="192" w:lineRule="auto"/>
        <w:jc w:val="center"/>
        <w:textAlignment w:val="baseline"/>
        <w:rPr>
          <w:rFonts w:ascii="Arial" w:eastAsia="Arial Unicode MS" w:hAnsi="Arial" w:cs="Arial Unicode MS"/>
          <w:b/>
          <w:color w:val="000000"/>
          <w:sz w:val="40"/>
          <w:szCs w:val="40"/>
        </w:rPr>
      </w:pPr>
      <w:r w:rsidRPr="00BF78BB">
        <w:rPr>
          <w:rFonts w:ascii="Arial" w:eastAsia="Arial Unicode MS" w:hAnsi="Arial" w:cs="Arial Unicode MS"/>
          <w:b/>
          <w:color w:val="000000"/>
          <w:sz w:val="40"/>
          <w:szCs w:val="40"/>
        </w:rPr>
        <w:t>ЛИТЕРАТУРА по ТРКМ</w:t>
      </w:r>
    </w:p>
    <w:p w:rsidR="00BF78BB" w:rsidRPr="00BF78BB" w:rsidRDefault="00BF78BB" w:rsidP="00BF78BB">
      <w:pPr>
        <w:spacing w:line="192" w:lineRule="auto"/>
        <w:jc w:val="center"/>
        <w:textAlignment w:val="baseline"/>
        <w:rPr>
          <w:rFonts w:ascii="Arial" w:eastAsia="Arial Unicode MS" w:hAnsi="Arial" w:cs="Arial Unicode MS"/>
          <w:b/>
          <w:color w:val="000000"/>
          <w:sz w:val="40"/>
          <w:szCs w:val="40"/>
        </w:rPr>
      </w:pPr>
    </w:p>
    <w:p w:rsidR="00BF78BB" w:rsidRPr="00C70F11" w:rsidRDefault="00BF78BB" w:rsidP="00BF78BB">
      <w:pPr>
        <w:pStyle w:val="a4"/>
        <w:numPr>
          <w:ilvl w:val="0"/>
          <w:numId w:val="1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textAlignment w:val="baseline"/>
        <w:rPr>
          <w:color w:val="CC9900"/>
          <w:sz w:val="26"/>
        </w:rPr>
      </w:pPr>
      <w:r w:rsidRPr="00BF78BB">
        <w:rPr>
          <w:rFonts w:ascii="Arial" w:eastAsia="Arial Unicode MS" w:hAnsi="Arial" w:cs="Arial Unicode MS"/>
          <w:color w:val="000000"/>
          <w:sz w:val="40"/>
          <w:szCs w:val="40"/>
        </w:rPr>
        <w:t xml:space="preserve">Электронный адрес: </w:t>
      </w:r>
      <w:hyperlink r:id="rId6" w:history="1">
        <w:r>
          <w:rPr>
            <w:rStyle w:val="a3"/>
            <w:rFonts w:ascii="Arial" w:eastAsia="Arial Unicode MS" w:hAnsi="Arial" w:cs="Arial Unicode MS"/>
            <w:color w:val="996600"/>
            <w:sz w:val="40"/>
            <w:szCs w:val="40"/>
            <w:lang w:val="en-GB"/>
          </w:rPr>
          <w:t>www</w:t>
        </w:r>
        <w:r w:rsidRPr="00BF78BB">
          <w:rPr>
            <w:rStyle w:val="a3"/>
            <w:rFonts w:ascii="Arial" w:eastAsia="Arial Unicode MS" w:hAnsi="Arial" w:cs="Arial Unicode MS"/>
            <w:color w:val="996600"/>
            <w:sz w:val="40"/>
            <w:szCs w:val="40"/>
          </w:rPr>
          <w:t>.</w:t>
        </w:r>
        <w:proofErr w:type="spellStart"/>
        <w:r>
          <w:rPr>
            <w:rStyle w:val="a3"/>
            <w:rFonts w:ascii="Arial" w:eastAsia="Arial Unicode MS" w:hAnsi="Arial" w:cs="Arial Unicode MS"/>
            <w:color w:val="996600"/>
            <w:sz w:val="40"/>
            <w:szCs w:val="40"/>
            <w:lang w:val="en-GB"/>
          </w:rPr>
          <w:t>kmspb</w:t>
        </w:r>
        <w:proofErr w:type="spellEnd"/>
        <w:r w:rsidRPr="00BF78BB">
          <w:rPr>
            <w:rStyle w:val="a3"/>
            <w:rFonts w:ascii="Arial" w:eastAsia="Arial Unicode MS" w:hAnsi="Arial" w:cs="Arial Unicode MS"/>
            <w:color w:val="996600"/>
            <w:sz w:val="40"/>
            <w:szCs w:val="40"/>
          </w:rPr>
          <w:t>.</w:t>
        </w:r>
        <w:proofErr w:type="spellStart"/>
        <w:r>
          <w:rPr>
            <w:rStyle w:val="a3"/>
            <w:rFonts w:ascii="Arial" w:eastAsia="Arial Unicode MS" w:hAnsi="Arial" w:cs="Arial Unicode MS"/>
            <w:color w:val="996600"/>
            <w:sz w:val="40"/>
            <w:szCs w:val="40"/>
            <w:lang w:val="en-GB"/>
          </w:rPr>
          <w:t>n</w:t>
        </w:r>
        <w:r>
          <w:rPr>
            <w:rStyle w:val="a3"/>
            <w:rFonts w:ascii="Arial" w:eastAsia="Arial Unicode MS" w:hAnsi="Arial" w:cs="Arial Unicode MS"/>
            <w:color w:val="996600"/>
            <w:sz w:val="40"/>
            <w:szCs w:val="40"/>
            <w:lang w:val="en-GB"/>
          </w:rPr>
          <w:t>arod</w:t>
        </w:r>
        <w:proofErr w:type="spellEnd"/>
        <w:r w:rsidRPr="00BF78BB">
          <w:rPr>
            <w:rStyle w:val="a3"/>
            <w:rFonts w:ascii="Arial" w:eastAsia="Arial Unicode MS" w:hAnsi="Arial" w:cs="Arial Unicode MS"/>
            <w:color w:val="996600"/>
            <w:sz w:val="40"/>
            <w:szCs w:val="40"/>
          </w:rPr>
          <w:t>.</w:t>
        </w:r>
        <w:proofErr w:type="spellStart"/>
        <w:r>
          <w:rPr>
            <w:rStyle w:val="a3"/>
            <w:rFonts w:ascii="Arial" w:eastAsia="Arial Unicode MS" w:hAnsi="Arial" w:cs="Arial Unicode MS"/>
            <w:color w:val="996600"/>
            <w:sz w:val="40"/>
            <w:szCs w:val="40"/>
            <w:lang w:val="en-GB"/>
          </w:rPr>
          <w:t>ru</w:t>
        </w:r>
        <w:proofErr w:type="spellEnd"/>
      </w:hyperlink>
    </w:p>
    <w:p w:rsidR="00C70F11" w:rsidRPr="004A648F" w:rsidRDefault="00C70F11" w:rsidP="00C70F11">
      <w:pPr>
        <w:pStyle w:val="a4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textAlignment w:val="baseline"/>
        <w:rPr>
          <w:sz w:val="26"/>
        </w:rPr>
      </w:pP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sz w:val="28"/>
          <w:szCs w:val="28"/>
        </w:rPr>
      </w:pPr>
      <w:r w:rsidRPr="004A648F">
        <w:rPr>
          <w:rFonts w:eastAsia="Arial Unicode MS"/>
          <w:i/>
          <w:iCs/>
          <w:sz w:val="28"/>
          <w:szCs w:val="28"/>
        </w:rPr>
        <w:t xml:space="preserve">Галактионова Т.А., </w:t>
      </w:r>
      <w:proofErr w:type="spellStart"/>
      <w:r w:rsidRPr="004A648F">
        <w:rPr>
          <w:rFonts w:eastAsia="Arial Unicode MS"/>
          <w:i/>
          <w:iCs/>
          <w:sz w:val="28"/>
          <w:szCs w:val="28"/>
        </w:rPr>
        <w:t>Загашев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И.О. Заир-Бек С.И., </w:t>
      </w:r>
      <w:proofErr w:type="spellStart"/>
      <w:r w:rsidRPr="004A648F">
        <w:rPr>
          <w:rFonts w:eastAsia="Arial Unicode MS"/>
          <w:i/>
          <w:iCs/>
          <w:sz w:val="28"/>
          <w:szCs w:val="28"/>
        </w:rPr>
        <w:t>Муштавинская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И.В., Трифонова Е.А. </w:t>
      </w:r>
      <w:r w:rsidRPr="004A648F">
        <w:rPr>
          <w:rFonts w:eastAsia="Arial Unicode MS"/>
          <w:sz w:val="28"/>
          <w:szCs w:val="28"/>
        </w:rPr>
        <w:t xml:space="preserve">Современный студент в поле информации и коммуникации. – </w:t>
      </w:r>
      <w:r w:rsidRPr="004A648F">
        <w:rPr>
          <w:rFonts w:eastAsia="Arial Unicode MS"/>
          <w:i/>
          <w:iCs/>
          <w:sz w:val="28"/>
          <w:szCs w:val="28"/>
        </w:rPr>
        <w:t>СПб</w:t>
      </w:r>
      <w:proofErr w:type="gramStart"/>
      <w:r w:rsidRPr="004A648F">
        <w:rPr>
          <w:rFonts w:eastAsia="Arial Unicode MS"/>
          <w:i/>
          <w:iCs/>
          <w:sz w:val="28"/>
          <w:szCs w:val="28"/>
        </w:rPr>
        <w:t xml:space="preserve">., </w:t>
      </w:r>
      <w:proofErr w:type="gramEnd"/>
      <w:r w:rsidRPr="004A648F">
        <w:rPr>
          <w:rFonts w:eastAsia="Arial Unicode MS"/>
          <w:i/>
          <w:iCs/>
          <w:sz w:val="28"/>
          <w:szCs w:val="28"/>
        </w:rPr>
        <w:t>1999.</w:t>
      </w: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sz w:val="28"/>
          <w:szCs w:val="28"/>
        </w:rPr>
      </w:pPr>
      <w:proofErr w:type="spellStart"/>
      <w:r w:rsidRPr="004A648F">
        <w:rPr>
          <w:rFonts w:eastAsia="Arial Unicode MS"/>
          <w:i/>
          <w:iCs/>
          <w:sz w:val="28"/>
          <w:szCs w:val="28"/>
        </w:rPr>
        <w:t>Богатенкова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Н.В.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 xml:space="preserve">, </w:t>
      </w:r>
      <w:proofErr w:type="spellStart"/>
      <w:r w:rsidRPr="004A648F">
        <w:rPr>
          <w:rFonts w:eastAsia="Arial Unicode MS"/>
          <w:i/>
          <w:iCs/>
          <w:sz w:val="28"/>
          <w:szCs w:val="28"/>
        </w:rPr>
        <w:t>Муштавинская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И.В.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 xml:space="preserve"> </w:t>
      </w:r>
      <w:r w:rsidRPr="004A648F">
        <w:rPr>
          <w:rFonts w:eastAsia="Arial Unicode MS"/>
          <w:sz w:val="28"/>
          <w:szCs w:val="28"/>
        </w:rPr>
        <w:t>Технология развития критического мышления на уроках истории и краеведения. – СПб</w:t>
      </w:r>
      <w:proofErr w:type="gramStart"/>
      <w:r w:rsidRPr="004A648F">
        <w:rPr>
          <w:rFonts w:eastAsia="Arial Unicode MS"/>
          <w:sz w:val="28"/>
          <w:szCs w:val="28"/>
        </w:rPr>
        <w:t xml:space="preserve">.: </w:t>
      </w:r>
      <w:proofErr w:type="gramEnd"/>
      <w:r w:rsidRPr="004A648F">
        <w:rPr>
          <w:rFonts w:eastAsia="Arial Unicode MS"/>
          <w:sz w:val="28"/>
          <w:szCs w:val="28"/>
        </w:rPr>
        <w:t>СПб</w:t>
      </w:r>
      <w:r w:rsidRPr="004A648F">
        <w:rPr>
          <w:rFonts w:eastAsia="Arial Unicode MS"/>
          <w:sz w:val="28"/>
          <w:szCs w:val="28"/>
          <w:lang w:val="en-GB"/>
        </w:rPr>
        <w:t> </w:t>
      </w:r>
      <w:r w:rsidRPr="004A648F">
        <w:rPr>
          <w:rFonts w:eastAsia="Arial Unicode MS"/>
          <w:sz w:val="28"/>
          <w:szCs w:val="28"/>
        </w:rPr>
        <w:t xml:space="preserve">ГУПМ. 2001. </w:t>
      </w: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sz w:val="28"/>
          <w:szCs w:val="28"/>
        </w:rPr>
      </w:pPr>
      <w:proofErr w:type="spellStart"/>
      <w:r w:rsidRPr="004A648F">
        <w:rPr>
          <w:rFonts w:eastAsia="Arial Unicode MS"/>
          <w:i/>
          <w:iCs/>
          <w:sz w:val="28"/>
          <w:szCs w:val="28"/>
        </w:rPr>
        <w:t>Кулюткин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Ю.Н., </w:t>
      </w:r>
      <w:proofErr w:type="spellStart"/>
      <w:r w:rsidRPr="004A648F">
        <w:rPr>
          <w:rFonts w:eastAsia="Arial Unicode MS"/>
          <w:i/>
          <w:iCs/>
          <w:sz w:val="28"/>
          <w:szCs w:val="28"/>
        </w:rPr>
        <w:t>Муштавинская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И.В.. </w:t>
      </w:r>
      <w:r w:rsidRPr="004A648F">
        <w:rPr>
          <w:rFonts w:eastAsia="Arial Unicode MS"/>
          <w:sz w:val="28"/>
          <w:szCs w:val="28"/>
        </w:rPr>
        <w:t>Образовательные технологии и педагогическая рефлексия. – СПб</w:t>
      </w:r>
      <w:proofErr w:type="gramStart"/>
      <w:r w:rsidRPr="004A648F">
        <w:rPr>
          <w:rFonts w:eastAsia="Arial Unicode MS"/>
          <w:sz w:val="28"/>
          <w:szCs w:val="28"/>
        </w:rPr>
        <w:t xml:space="preserve">.: </w:t>
      </w:r>
      <w:proofErr w:type="gramEnd"/>
      <w:r w:rsidRPr="004A648F">
        <w:rPr>
          <w:rFonts w:eastAsia="Arial Unicode MS"/>
          <w:sz w:val="28"/>
          <w:szCs w:val="28"/>
        </w:rPr>
        <w:t>СПб</w:t>
      </w:r>
      <w:r w:rsidRPr="004A648F">
        <w:rPr>
          <w:rFonts w:eastAsia="Arial Unicode MS"/>
          <w:sz w:val="28"/>
          <w:szCs w:val="28"/>
          <w:lang w:val="en-GB"/>
        </w:rPr>
        <w:t> </w:t>
      </w:r>
      <w:r w:rsidRPr="004A648F">
        <w:rPr>
          <w:rFonts w:eastAsia="Arial Unicode MS"/>
          <w:sz w:val="28"/>
          <w:szCs w:val="28"/>
        </w:rPr>
        <w:t>ГУПМ, 2002, 2003</w:t>
      </w:r>
      <w:r w:rsidRPr="004A648F">
        <w:rPr>
          <w:rFonts w:eastAsia="Arial Unicode MS"/>
          <w:i/>
          <w:iCs/>
          <w:sz w:val="28"/>
          <w:szCs w:val="28"/>
        </w:rPr>
        <w:t>.</w:t>
      </w: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sz w:val="28"/>
          <w:szCs w:val="28"/>
        </w:rPr>
      </w:pPr>
      <w:proofErr w:type="spellStart"/>
      <w:r w:rsidRPr="004A648F">
        <w:rPr>
          <w:rFonts w:eastAsia="Arial Unicode MS"/>
          <w:i/>
          <w:iCs/>
          <w:sz w:val="28"/>
          <w:szCs w:val="28"/>
        </w:rPr>
        <w:t>Муштавинская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И.В., Иваньшина Е.В. </w:t>
      </w:r>
      <w:r w:rsidRPr="004A648F">
        <w:rPr>
          <w:rFonts w:eastAsia="Arial Unicode MS"/>
          <w:sz w:val="28"/>
          <w:szCs w:val="28"/>
        </w:rPr>
        <w:t xml:space="preserve">Опыт использования образовательной технологии «Развитие критического мышления». </w:t>
      </w:r>
      <w:proofErr w:type="spellStart"/>
      <w:r w:rsidRPr="004A648F">
        <w:rPr>
          <w:rFonts w:eastAsia="Arial Unicode MS"/>
          <w:sz w:val="28"/>
          <w:szCs w:val="28"/>
          <w:lang w:val="en-GB"/>
        </w:rPr>
        <w:t>Уроки</w:t>
      </w:r>
      <w:proofErr w:type="spellEnd"/>
      <w:r w:rsidRPr="004A648F">
        <w:rPr>
          <w:rFonts w:eastAsia="Arial Unicode MS"/>
          <w:sz w:val="28"/>
          <w:szCs w:val="28"/>
          <w:lang w:val="en-GB"/>
        </w:rPr>
        <w:t xml:space="preserve"> </w:t>
      </w:r>
      <w:proofErr w:type="spellStart"/>
      <w:r w:rsidRPr="004A648F">
        <w:rPr>
          <w:rFonts w:eastAsia="Arial Unicode MS"/>
          <w:sz w:val="28"/>
          <w:szCs w:val="28"/>
          <w:lang w:val="en-GB"/>
        </w:rPr>
        <w:t>естествознания</w:t>
      </w:r>
      <w:proofErr w:type="spellEnd"/>
      <w:r w:rsidRPr="004A648F">
        <w:rPr>
          <w:rFonts w:eastAsia="Arial Unicode MS"/>
          <w:sz w:val="28"/>
          <w:szCs w:val="28"/>
          <w:lang w:val="en-GB"/>
        </w:rPr>
        <w:t xml:space="preserve">. – </w:t>
      </w:r>
      <w:proofErr w:type="spellStart"/>
      <w:proofErr w:type="gramStart"/>
      <w:r w:rsidRPr="004A648F">
        <w:rPr>
          <w:rFonts w:eastAsia="Arial Unicode MS"/>
          <w:sz w:val="28"/>
          <w:szCs w:val="28"/>
          <w:lang w:val="en-GB"/>
        </w:rPr>
        <w:t>СПб</w:t>
      </w:r>
      <w:proofErr w:type="spellEnd"/>
      <w:r w:rsidRPr="004A648F">
        <w:rPr>
          <w:rFonts w:eastAsia="Arial Unicode MS"/>
          <w:sz w:val="28"/>
          <w:szCs w:val="28"/>
          <w:lang w:val="en-GB"/>
        </w:rPr>
        <w:t>.:</w:t>
      </w:r>
      <w:proofErr w:type="gramEnd"/>
      <w:r w:rsidRPr="004A648F">
        <w:rPr>
          <w:rFonts w:eastAsia="Arial Unicode MS"/>
          <w:sz w:val="28"/>
          <w:szCs w:val="28"/>
          <w:lang w:val="en-GB"/>
        </w:rPr>
        <w:t xml:space="preserve"> </w:t>
      </w:r>
      <w:proofErr w:type="spellStart"/>
      <w:r w:rsidRPr="004A648F">
        <w:rPr>
          <w:rFonts w:eastAsia="Arial Unicode MS"/>
          <w:sz w:val="28"/>
          <w:szCs w:val="28"/>
          <w:lang w:val="en-GB"/>
        </w:rPr>
        <w:t>СПбГУПМ</w:t>
      </w:r>
      <w:proofErr w:type="spellEnd"/>
      <w:r w:rsidRPr="004A648F">
        <w:rPr>
          <w:rFonts w:eastAsia="Arial Unicode MS"/>
          <w:sz w:val="28"/>
          <w:szCs w:val="28"/>
          <w:lang w:val="en-GB"/>
        </w:rPr>
        <w:t>, 2003.</w:t>
      </w: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sz w:val="28"/>
          <w:szCs w:val="28"/>
        </w:rPr>
      </w:pPr>
      <w:proofErr w:type="spellStart"/>
      <w:r w:rsidRPr="004A648F">
        <w:rPr>
          <w:rFonts w:eastAsia="Arial Unicode MS"/>
          <w:i/>
          <w:iCs/>
          <w:sz w:val="28"/>
          <w:szCs w:val="28"/>
        </w:rPr>
        <w:t>Загашев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И.О.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>, Заир-Бек С.И.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 xml:space="preserve">, </w:t>
      </w:r>
      <w:proofErr w:type="spellStart"/>
      <w:r w:rsidRPr="004A648F">
        <w:rPr>
          <w:rFonts w:eastAsia="Arial Unicode MS"/>
          <w:i/>
          <w:iCs/>
          <w:sz w:val="28"/>
          <w:szCs w:val="28"/>
        </w:rPr>
        <w:t>Муштавинская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И.В. </w:t>
      </w:r>
      <w:r w:rsidRPr="004A648F">
        <w:rPr>
          <w:rFonts w:eastAsia="Arial Unicode MS"/>
          <w:sz w:val="28"/>
          <w:szCs w:val="28"/>
        </w:rPr>
        <w:t>Учим детей мыслить критически. – СПб</w:t>
      </w:r>
      <w:proofErr w:type="gramStart"/>
      <w:r w:rsidRPr="004A648F">
        <w:rPr>
          <w:rFonts w:eastAsia="Arial Unicode MS"/>
          <w:sz w:val="28"/>
          <w:szCs w:val="28"/>
        </w:rPr>
        <w:t xml:space="preserve">.: </w:t>
      </w:r>
      <w:proofErr w:type="gramEnd"/>
      <w:r w:rsidRPr="004A648F">
        <w:rPr>
          <w:rFonts w:eastAsia="Arial Unicode MS"/>
          <w:sz w:val="28"/>
          <w:szCs w:val="28"/>
        </w:rPr>
        <w:t>Альянс «Дельта», 2003 г.</w:t>
      </w: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sz w:val="28"/>
          <w:szCs w:val="28"/>
        </w:rPr>
      </w:pPr>
      <w:proofErr w:type="spellStart"/>
      <w:r w:rsidRPr="004A648F">
        <w:rPr>
          <w:rFonts w:eastAsia="Arial Unicode MS"/>
          <w:i/>
          <w:iCs/>
          <w:sz w:val="28"/>
          <w:szCs w:val="28"/>
        </w:rPr>
        <w:t>Загашев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И.О.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>, Заир-Бек С.И.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 xml:space="preserve"> </w:t>
      </w:r>
      <w:r w:rsidRPr="004A648F">
        <w:rPr>
          <w:rFonts w:eastAsia="Arial Unicode MS"/>
          <w:sz w:val="28"/>
          <w:szCs w:val="28"/>
        </w:rPr>
        <w:t>Критическое мышление. Технология развития. –  СПб</w:t>
      </w:r>
      <w:proofErr w:type="gramStart"/>
      <w:r w:rsidRPr="004A648F">
        <w:rPr>
          <w:rFonts w:eastAsia="Arial Unicode MS"/>
          <w:sz w:val="28"/>
          <w:szCs w:val="28"/>
        </w:rPr>
        <w:t xml:space="preserve">.: </w:t>
      </w:r>
      <w:proofErr w:type="gramEnd"/>
      <w:r w:rsidRPr="004A648F">
        <w:rPr>
          <w:rFonts w:eastAsia="Arial Unicode MS"/>
          <w:sz w:val="28"/>
          <w:szCs w:val="28"/>
        </w:rPr>
        <w:t>Альянс «Дельта», 2003 г.</w:t>
      </w:r>
    </w:p>
    <w:p w:rsidR="00BF78BB" w:rsidRPr="004A648F" w:rsidRDefault="00BF78BB" w:rsidP="007175C8">
      <w:pPr>
        <w:pStyle w:val="a4"/>
        <w:numPr>
          <w:ilvl w:val="0"/>
          <w:numId w:val="2"/>
        </w:numPr>
        <w:tabs>
          <w:tab w:val="left" w:pos="567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line="192" w:lineRule="auto"/>
        <w:ind w:left="0" w:firstLine="0"/>
        <w:textAlignment w:val="baseline"/>
        <w:rPr>
          <w:color w:val="CC9900"/>
          <w:sz w:val="28"/>
          <w:szCs w:val="28"/>
        </w:rPr>
      </w:pPr>
      <w:r w:rsidRPr="004A648F">
        <w:rPr>
          <w:rFonts w:eastAsia="Arial Unicode MS"/>
          <w:i/>
          <w:iCs/>
          <w:sz w:val="28"/>
          <w:szCs w:val="28"/>
        </w:rPr>
        <w:t>Заир-Бек С.И.</w:t>
      </w:r>
      <w:r w:rsidRPr="004A648F">
        <w:rPr>
          <w:rFonts w:eastAsia="Arial Unicode MS"/>
          <w:i/>
          <w:iCs/>
          <w:sz w:val="28"/>
          <w:szCs w:val="28"/>
          <w:lang w:val="en-GB"/>
        </w:rPr>
        <w:t> </w:t>
      </w:r>
      <w:r w:rsidRPr="004A648F">
        <w:rPr>
          <w:rFonts w:eastAsia="Arial Unicode MS"/>
          <w:i/>
          <w:iCs/>
          <w:sz w:val="28"/>
          <w:szCs w:val="28"/>
        </w:rPr>
        <w:t xml:space="preserve">, </w:t>
      </w:r>
      <w:proofErr w:type="spellStart"/>
      <w:r w:rsidRPr="004A648F">
        <w:rPr>
          <w:rFonts w:eastAsia="Arial Unicode MS"/>
          <w:i/>
          <w:iCs/>
          <w:sz w:val="28"/>
          <w:szCs w:val="28"/>
        </w:rPr>
        <w:t>Муштавинская</w:t>
      </w:r>
      <w:proofErr w:type="spellEnd"/>
      <w:r w:rsidRPr="004A648F">
        <w:rPr>
          <w:rFonts w:eastAsia="Arial Unicode MS"/>
          <w:i/>
          <w:iCs/>
          <w:sz w:val="28"/>
          <w:szCs w:val="28"/>
        </w:rPr>
        <w:t xml:space="preserve"> И.В. </w:t>
      </w:r>
      <w:r w:rsidRPr="004A648F">
        <w:rPr>
          <w:rFonts w:eastAsia="Arial Unicode MS"/>
          <w:sz w:val="28"/>
          <w:szCs w:val="28"/>
        </w:rPr>
        <w:t xml:space="preserve">Развитие  критического </w:t>
      </w:r>
      <w:r w:rsidRPr="004A648F">
        <w:rPr>
          <w:rFonts w:eastAsia="Arial Unicode MS"/>
          <w:color w:val="000000"/>
          <w:sz w:val="28"/>
          <w:szCs w:val="28"/>
        </w:rPr>
        <w:t xml:space="preserve">мышления на уроке. —  </w:t>
      </w:r>
      <w:proofErr w:type="spellStart"/>
      <w:r w:rsidRPr="004A648F">
        <w:rPr>
          <w:rFonts w:eastAsia="Arial Unicode MS"/>
          <w:color w:val="000000"/>
          <w:sz w:val="28"/>
          <w:szCs w:val="28"/>
        </w:rPr>
        <w:t>М.:Просвещение</w:t>
      </w:r>
      <w:proofErr w:type="spellEnd"/>
      <w:r w:rsidRPr="004A648F">
        <w:rPr>
          <w:rFonts w:eastAsia="Arial Unicode MS"/>
          <w:color w:val="000000"/>
          <w:sz w:val="28"/>
          <w:szCs w:val="28"/>
        </w:rPr>
        <w:t>, 20</w:t>
      </w:r>
      <w:r w:rsidR="004A648F" w:rsidRPr="004A648F">
        <w:rPr>
          <w:rFonts w:eastAsia="Arial Unicode MS"/>
          <w:color w:val="000000"/>
          <w:sz w:val="28"/>
          <w:szCs w:val="28"/>
        </w:rPr>
        <w:t>12</w:t>
      </w:r>
      <w:r w:rsidRPr="004A648F">
        <w:rPr>
          <w:rFonts w:eastAsia="Arial Unicode MS"/>
          <w:color w:val="000000"/>
          <w:sz w:val="28"/>
          <w:szCs w:val="28"/>
        </w:rPr>
        <w:t xml:space="preserve"> г.</w:t>
      </w:r>
    </w:p>
    <w:p w:rsidR="004A648F" w:rsidRPr="004A648F" w:rsidRDefault="004A648F" w:rsidP="007175C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 w:rsidRPr="004A648F">
        <w:rPr>
          <w:sz w:val="28"/>
          <w:szCs w:val="28"/>
        </w:rPr>
        <w:t>Муштавинская</w:t>
      </w:r>
      <w:proofErr w:type="spellEnd"/>
      <w:r w:rsidRPr="004A648F">
        <w:rPr>
          <w:sz w:val="28"/>
          <w:szCs w:val="28"/>
        </w:rPr>
        <w:t xml:space="preserve"> И. В. Технология развития критического мышления на уроке и в системе подготовки учителя; КАРО - , 2009. - 144 c.</w:t>
      </w:r>
    </w:p>
    <w:p w:rsidR="004A648F" w:rsidRPr="004A648F" w:rsidRDefault="004A648F" w:rsidP="004A648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4A648F">
        <w:rPr>
          <w:sz w:val="28"/>
          <w:szCs w:val="28"/>
        </w:rPr>
        <w:t>Муштавинская</w:t>
      </w:r>
      <w:proofErr w:type="spellEnd"/>
      <w:r w:rsidRPr="004A648F">
        <w:rPr>
          <w:sz w:val="28"/>
          <w:szCs w:val="28"/>
        </w:rPr>
        <w:t xml:space="preserve"> И. В. Технология развития критического мышления на уроке и в системе подготовки учителя. Учебно-методическое пособие; КАРО - , 2013. - 144 c.</w:t>
      </w:r>
    </w:p>
    <w:p w:rsidR="004A648F" w:rsidRPr="004A648F" w:rsidRDefault="004A648F" w:rsidP="004A648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4A648F">
        <w:rPr>
          <w:sz w:val="28"/>
          <w:szCs w:val="28"/>
        </w:rPr>
        <w:t xml:space="preserve">Прокофьева О. О., </w:t>
      </w:r>
      <w:proofErr w:type="spellStart"/>
      <w:r w:rsidRPr="004A648F">
        <w:rPr>
          <w:sz w:val="28"/>
          <w:szCs w:val="28"/>
        </w:rPr>
        <w:t>Снопкова</w:t>
      </w:r>
      <w:proofErr w:type="spellEnd"/>
      <w:r w:rsidRPr="004A648F">
        <w:rPr>
          <w:sz w:val="28"/>
          <w:szCs w:val="28"/>
        </w:rPr>
        <w:t xml:space="preserve"> Е. И. Педагогика. Практикум с использованием методов и приемов технологии развития критического мышления; МГУ им. А. А. Кулешова - Москва, 2009. - 240 c.</w:t>
      </w:r>
    </w:p>
    <w:p w:rsidR="004A648F" w:rsidRPr="004A648F" w:rsidRDefault="004A648F" w:rsidP="004A648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4A648F">
        <w:rPr>
          <w:sz w:val="28"/>
          <w:szCs w:val="28"/>
        </w:rPr>
        <w:t xml:space="preserve">Хорошевский Н. И. Современные методы развития памяти и мышления; Дашков и </w:t>
      </w:r>
      <w:proofErr w:type="gramStart"/>
      <w:r w:rsidRPr="004A648F">
        <w:rPr>
          <w:sz w:val="28"/>
          <w:szCs w:val="28"/>
        </w:rPr>
        <w:t>Ко</w:t>
      </w:r>
      <w:proofErr w:type="gramEnd"/>
      <w:r w:rsidRPr="004A648F">
        <w:rPr>
          <w:sz w:val="28"/>
          <w:szCs w:val="28"/>
        </w:rPr>
        <w:t>, Наука-Спектр - Москва, 2010. - 256 c.</w:t>
      </w:r>
    </w:p>
    <w:p w:rsidR="00CC5077" w:rsidRPr="004A648F" w:rsidRDefault="004A648F" w:rsidP="004A648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4A648F">
        <w:rPr>
          <w:sz w:val="28"/>
          <w:szCs w:val="28"/>
        </w:rPr>
        <w:t>Хорошевский Н. И. Современные методы развития памяти и мышления; Дашков и</w:t>
      </w:r>
      <w:bookmarkStart w:id="0" w:name="_GoBack"/>
      <w:bookmarkEnd w:id="0"/>
      <w:r w:rsidRPr="004A648F">
        <w:rPr>
          <w:sz w:val="28"/>
          <w:szCs w:val="28"/>
        </w:rPr>
        <w:t xml:space="preserve"> </w:t>
      </w:r>
      <w:proofErr w:type="gramStart"/>
      <w:r w:rsidRPr="004A648F">
        <w:rPr>
          <w:sz w:val="28"/>
          <w:szCs w:val="28"/>
        </w:rPr>
        <w:t>Ко</w:t>
      </w:r>
      <w:proofErr w:type="gramEnd"/>
      <w:r w:rsidRPr="004A648F">
        <w:rPr>
          <w:sz w:val="28"/>
          <w:szCs w:val="28"/>
        </w:rPr>
        <w:t xml:space="preserve"> - Москва, 2013. - 256 c.</w:t>
      </w:r>
    </w:p>
    <w:sectPr w:rsidR="00CC5077" w:rsidRPr="004A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F26"/>
    <w:multiLevelType w:val="hybridMultilevel"/>
    <w:tmpl w:val="C4D2232A"/>
    <w:lvl w:ilvl="0" w:tplc="73201A5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566E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A53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829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CEF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40C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416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680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C5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621917"/>
    <w:multiLevelType w:val="hybridMultilevel"/>
    <w:tmpl w:val="4EBE36BC"/>
    <w:lvl w:ilvl="0" w:tplc="4D008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BB"/>
    <w:rsid w:val="001537D7"/>
    <w:rsid w:val="004A648F"/>
    <w:rsid w:val="0053679D"/>
    <w:rsid w:val="006775BB"/>
    <w:rsid w:val="007175C8"/>
    <w:rsid w:val="00BF78BB"/>
    <w:rsid w:val="00C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F78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F7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6188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170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580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33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34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75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304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594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pb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profnet@kimc.ms</cp:lastModifiedBy>
  <cp:revision>4</cp:revision>
  <dcterms:created xsi:type="dcterms:W3CDTF">2018-01-26T03:47:00Z</dcterms:created>
  <dcterms:modified xsi:type="dcterms:W3CDTF">2018-01-26T04:22:00Z</dcterms:modified>
</cp:coreProperties>
</file>