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A9" w:rsidRPr="001368B2" w:rsidRDefault="003E2CA9" w:rsidP="003E2CA9">
      <w:pPr>
        <w:jc w:val="center"/>
        <w:rPr>
          <w:color w:val="000000"/>
        </w:rPr>
      </w:pPr>
      <w:r w:rsidRPr="001368B2">
        <w:rPr>
          <w:b/>
          <w:bCs/>
          <w:color w:val="000000"/>
          <w:sz w:val="27"/>
          <w:szCs w:val="27"/>
        </w:rPr>
        <w:t>Виды универсальных учебных действий</w:t>
      </w:r>
    </w:p>
    <w:p w:rsidR="003E2CA9" w:rsidRPr="001368B2" w:rsidRDefault="003E2CA9" w:rsidP="003E2CA9">
      <w:pPr>
        <w:rPr>
          <w:color w:val="000000"/>
        </w:rPr>
      </w:pPr>
    </w:p>
    <w:p w:rsidR="003E2CA9" w:rsidRPr="004A588F" w:rsidRDefault="003E2CA9" w:rsidP="003E2CA9">
      <w:pPr>
        <w:ind w:firstLine="706"/>
        <w:jc w:val="both"/>
        <w:rPr>
          <w:color w:val="000000"/>
        </w:rPr>
      </w:pPr>
      <w:r w:rsidRPr="004A588F">
        <w:rPr>
          <w:color w:val="000000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4A588F">
        <w:rPr>
          <w:b/>
          <w:bCs/>
          <w:i/>
          <w:iCs/>
          <w:color w:val="000000"/>
        </w:rPr>
        <w:t>личностный</w:t>
      </w:r>
      <w:r w:rsidRPr="004A588F">
        <w:rPr>
          <w:color w:val="000000"/>
        </w:rPr>
        <w:t xml:space="preserve">, </w:t>
      </w:r>
      <w:r w:rsidRPr="004A588F">
        <w:rPr>
          <w:b/>
          <w:bCs/>
          <w:i/>
          <w:iCs/>
          <w:color w:val="000000"/>
        </w:rPr>
        <w:t>рег</w:t>
      </w:r>
      <w:r w:rsidRPr="004A588F">
        <w:rPr>
          <w:b/>
          <w:bCs/>
          <w:i/>
          <w:iCs/>
          <w:color w:val="000000"/>
        </w:rPr>
        <w:t>у</w:t>
      </w:r>
      <w:r w:rsidRPr="004A588F">
        <w:rPr>
          <w:b/>
          <w:bCs/>
          <w:i/>
          <w:iCs/>
          <w:color w:val="000000"/>
        </w:rPr>
        <w:t xml:space="preserve">лятивный </w:t>
      </w:r>
      <w:r w:rsidRPr="004A588F">
        <w:rPr>
          <w:color w:val="000000"/>
        </w:rPr>
        <w:t>(</w:t>
      </w:r>
      <w:r w:rsidRPr="004A588F">
        <w:rPr>
          <w:i/>
          <w:iCs/>
          <w:color w:val="000000"/>
        </w:rPr>
        <w:t xml:space="preserve">включающий также действия </w:t>
      </w:r>
      <w:proofErr w:type="spellStart"/>
      <w:r w:rsidRPr="004A588F">
        <w:rPr>
          <w:i/>
          <w:iCs/>
          <w:color w:val="000000"/>
        </w:rPr>
        <w:t>саморегуляции</w:t>
      </w:r>
      <w:proofErr w:type="spellEnd"/>
      <w:r w:rsidRPr="004A588F">
        <w:rPr>
          <w:color w:val="000000"/>
        </w:rPr>
        <w:t xml:space="preserve">), </w:t>
      </w:r>
      <w:r w:rsidRPr="004A588F">
        <w:rPr>
          <w:b/>
          <w:bCs/>
          <w:i/>
          <w:iCs/>
          <w:color w:val="000000"/>
        </w:rPr>
        <w:t xml:space="preserve">познавательный </w:t>
      </w:r>
      <w:r w:rsidRPr="004A588F">
        <w:rPr>
          <w:color w:val="000000"/>
        </w:rPr>
        <w:t xml:space="preserve">и </w:t>
      </w:r>
      <w:r w:rsidRPr="004A588F">
        <w:rPr>
          <w:b/>
          <w:bCs/>
          <w:i/>
          <w:iCs/>
          <w:color w:val="000000"/>
        </w:rPr>
        <w:t>коммун</w:t>
      </w:r>
      <w:r w:rsidRPr="004A588F">
        <w:rPr>
          <w:b/>
          <w:bCs/>
          <w:i/>
          <w:iCs/>
          <w:color w:val="000000"/>
        </w:rPr>
        <w:t>и</w:t>
      </w:r>
      <w:r w:rsidRPr="004A588F">
        <w:rPr>
          <w:b/>
          <w:bCs/>
          <w:i/>
          <w:iCs/>
          <w:color w:val="000000"/>
        </w:rPr>
        <w:t>кативный</w:t>
      </w:r>
      <w:r w:rsidRPr="004A588F">
        <w:rPr>
          <w:color w:val="000000"/>
        </w:rPr>
        <w:t>.</w:t>
      </w:r>
    </w:p>
    <w:p w:rsidR="003E2CA9" w:rsidRPr="004A588F" w:rsidRDefault="003E2CA9" w:rsidP="003E2CA9">
      <w:pPr>
        <w:jc w:val="both"/>
        <w:rPr>
          <w:color w:val="000000"/>
        </w:rPr>
      </w:pPr>
    </w:p>
    <w:p w:rsidR="003E2CA9" w:rsidRPr="004A588F" w:rsidRDefault="003E2CA9" w:rsidP="003E2CA9">
      <w:pPr>
        <w:ind w:firstLine="706"/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 xml:space="preserve">Личностные универсальные учебные действия </w:t>
      </w:r>
      <w:r w:rsidRPr="004A588F">
        <w:rPr>
          <w:color w:val="000000"/>
        </w:rPr>
        <w:t>обеспечивают ценнос</w:t>
      </w:r>
      <w:r w:rsidRPr="004A588F">
        <w:rPr>
          <w:color w:val="000000"/>
        </w:rPr>
        <w:t>т</w:t>
      </w:r>
      <w:r w:rsidRPr="004A588F">
        <w:rPr>
          <w:color w:val="000000"/>
        </w:rPr>
        <w:t>но-смысловую ориентацию обучающихся (умение соотносить поступки и события с прин</w:t>
      </w:r>
      <w:r w:rsidRPr="004A588F">
        <w:rPr>
          <w:color w:val="000000"/>
        </w:rPr>
        <w:t>я</w:t>
      </w:r>
      <w:r w:rsidRPr="004A588F">
        <w:rPr>
          <w:color w:val="000000"/>
        </w:rPr>
        <w:t>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три вида личностных действий: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личностное, профессиональное, жизненное </w:t>
      </w:r>
      <w:r w:rsidRPr="004A588F">
        <w:rPr>
          <w:b/>
          <w:bCs/>
          <w:color w:val="000000"/>
        </w:rPr>
        <w:t>самоопределение;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proofErr w:type="spellStart"/>
      <w:r w:rsidRPr="004A588F">
        <w:rPr>
          <w:b/>
          <w:bCs/>
          <w:color w:val="000000"/>
        </w:rPr>
        <w:t>смыслообразование</w:t>
      </w:r>
      <w:proofErr w:type="spellEnd"/>
      <w:r w:rsidRPr="004A588F">
        <w:rPr>
          <w:b/>
          <w:bCs/>
          <w:color w:val="000000"/>
        </w:rPr>
        <w:t>,</w:t>
      </w:r>
      <w:r w:rsidRPr="004A588F">
        <w:rPr>
          <w:color w:val="000000"/>
        </w:rPr>
        <w:t xml:space="preserve">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</w:t>
      </w:r>
      <w:proofErr w:type="gramStart"/>
      <w:r w:rsidRPr="004A588F">
        <w:rPr>
          <w:color w:val="000000"/>
        </w:rPr>
        <w:t>вопросом</w:t>
      </w:r>
      <w:proofErr w:type="gramEnd"/>
      <w:r w:rsidRPr="004A588F">
        <w:rPr>
          <w:color w:val="000000"/>
        </w:rPr>
        <w:t xml:space="preserve">: </w:t>
      </w:r>
      <w:r w:rsidRPr="004A588F">
        <w:rPr>
          <w:i/>
          <w:iCs/>
          <w:color w:val="000000"/>
        </w:rPr>
        <w:t xml:space="preserve">какое значение и </w:t>
      </w:r>
      <w:proofErr w:type="gramStart"/>
      <w:r w:rsidRPr="004A588F">
        <w:rPr>
          <w:i/>
          <w:iCs/>
          <w:color w:val="000000"/>
        </w:rPr>
        <w:t>какой</w:t>
      </w:r>
      <w:proofErr w:type="gramEnd"/>
      <w:r w:rsidRPr="004A588F">
        <w:rPr>
          <w:i/>
          <w:iCs/>
          <w:color w:val="000000"/>
        </w:rPr>
        <w:t xml:space="preserve"> смысл имеет для меня уч</w:t>
      </w:r>
      <w:r w:rsidRPr="004A588F">
        <w:rPr>
          <w:i/>
          <w:iCs/>
          <w:color w:val="000000"/>
        </w:rPr>
        <w:t>е</w:t>
      </w:r>
      <w:r w:rsidRPr="004A588F">
        <w:rPr>
          <w:i/>
          <w:iCs/>
          <w:color w:val="000000"/>
        </w:rPr>
        <w:t xml:space="preserve">ние? </w:t>
      </w:r>
      <w:r w:rsidRPr="004A588F">
        <w:rPr>
          <w:color w:val="000000"/>
        </w:rPr>
        <w:t>— и уметь на него отвечать;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>нравственно-этическая ориентация</w:t>
      </w:r>
      <w:r w:rsidRPr="004A588F">
        <w:rPr>
          <w:color w:val="000000"/>
        </w:rPr>
        <w:t>, в том числе и оценивание усваиваемого содерж</w:t>
      </w:r>
      <w:r w:rsidRPr="004A588F">
        <w:rPr>
          <w:color w:val="000000"/>
        </w:rPr>
        <w:t>а</w:t>
      </w:r>
      <w:r w:rsidRPr="004A588F">
        <w:rPr>
          <w:color w:val="000000"/>
        </w:rPr>
        <w:t>ния (исходя из социальных и личностных ценностей), обеспечивающее личностный м</w:t>
      </w:r>
      <w:r w:rsidRPr="004A588F">
        <w:rPr>
          <w:color w:val="000000"/>
        </w:rPr>
        <w:t>о</w:t>
      </w:r>
      <w:r w:rsidRPr="004A588F">
        <w:rPr>
          <w:color w:val="000000"/>
        </w:rPr>
        <w:t>ральный выбор.</w:t>
      </w:r>
    </w:p>
    <w:p w:rsidR="003E2CA9" w:rsidRDefault="003E2CA9" w:rsidP="003E2CA9">
      <w:pPr>
        <w:jc w:val="both"/>
        <w:rPr>
          <w:b/>
          <w:bCs/>
          <w:i/>
          <w:iCs/>
          <w:color w:val="000000"/>
        </w:rPr>
      </w:pP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 xml:space="preserve">Регулятивные универсальные учебные действия </w:t>
      </w:r>
      <w:r w:rsidRPr="004A588F">
        <w:rPr>
          <w:color w:val="000000"/>
        </w:rPr>
        <w:t xml:space="preserve">обеспечивают </w:t>
      </w:r>
      <w:proofErr w:type="gramStart"/>
      <w:r w:rsidRPr="004A588F">
        <w:rPr>
          <w:color w:val="000000"/>
        </w:rPr>
        <w:t>обучающимся</w:t>
      </w:r>
      <w:proofErr w:type="gramEnd"/>
      <w:r w:rsidRPr="004A588F">
        <w:rPr>
          <w:color w:val="000000"/>
        </w:rPr>
        <w:t xml:space="preserve"> организ</w:t>
      </w:r>
      <w:r w:rsidRPr="004A588F">
        <w:rPr>
          <w:color w:val="000000"/>
        </w:rPr>
        <w:t>а</w:t>
      </w:r>
      <w:r w:rsidRPr="004A588F">
        <w:rPr>
          <w:color w:val="000000"/>
        </w:rPr>
        <w:t>цию своей учебной деятельности. К ним относятся: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 xml:space="preserve">целеполагание </w:t>
      </w:r>
      <w:r w:rsidRPr="004A588F">
        <w:rPr>
          <w:color w:val="000000"/>
        </w:rPr>
        <w:t>как постановка учебной задачи на основе соотнесения того, что уже и</w:t>
      </w:r>
      <w:r w:rsidRPr="004A588F">
        <w:rPr>
          <w:color w:val="000000"/>
        </w:rPr>
        <w:t>з</w:t>
      </w:r>
      <w:r w:rsidRPr="004A588F">
        <w:rPr>
          <w:color w:val="000000"/>
        </w:rPr>
        <w:t>вестно и усвоено учащимися, и того, что ещё неизвестно;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>планирование</w:t>
      </w:r>
      <w:r w:rsidRPr="004A588F">
        <w:rPr>
          <w:color w:val="000000"/>
        </w:rPr>
        <w:t xml:space="preserve"> — определение последовательности промежуточных целей с учётом конечного результата; составление плана и последовательности дейс</w:t>
      </w:r>
      <w:r w:rsidRPr="004A588F">
        <w:rPr>
          <w:color w:val="000000"/>
        </w:rPr>
        <w:t>т</w:t>
      </w:r>
      <w:r w:rsidRPr="004A588F">
        <w:rPr>
          <w:color w:val="000000"/>
        </w:rPr>
        <w:t>вий;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 xml:space="preserve">прогнозирование </w:t>
      </w:r>
      <w:r w:rsidRPr="004A588F">
        <w:rPr>
          <w:color w:val="000000"/>
        </w:rPr>
        <w:t>— предвосхищение результата и уровня усвоения знаний, его време</w:t>
      </w:r>
      <w:r w:rsidRPr="004A588F">
        <w:rPr>
          <w:color w:val="000000"/>
        </w:rPr>
        <w:t>н</w:t>
      </w:r>
      <w:r w:rsidRPr="004A588F">
        <w:rPr>
          <w:color w:val="000000"/>
        </w:rPr>
        <w:t>ных характеристик;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>контроль в форме сличения способа действия и его результата</w:t>
      </w:r>
      <w:r w:rsidRPr="004A588F">
        <w:rPr>
          <w:color w:val="000000"/>
        </w:rPr>
        <w:t xml:space="preserve"> с заданным эталоном с целью обнаружения отклонений и отличий от эталона;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 xml:space="preserve">коррекция </w:t>
      </w:r>
      <w:r w:rsidRPr="004A588F">
        <w:rPr>
          <w:color w:val="000000"/>
        </w:rPr>
        <w:t>— внесение необходимых дополнений и коррективов в план и способ действия в случае расхождения эталона, реального действия и его результ</w:t>
      </w:r>
      <w:r w:rsidRPr="004A588F">
        <w:rPr>
          <w:color w:val="000000"/>
        </w:rPr>
        <w:t>а</w:t>
      </w:r>
      <w:r w:rsidRPr="004A588F">
        <w:rPr>
          <w:color w:val="000000"/>
        </w:rPr>
        <w:t>та с учётом оценки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этого результата самим обучающимся, учителем, товарищами;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r w:rsidRPr="004A588F">
        <w:rPr>
          <w:b/>
          <w:bCs/>
          <w:color w:val="000000"/>
        </w:rPr>
        <w:t xml:space="preserve">оценка </w:t>
      </w:r>
      <w:r w:rsidRPr="004A588F">
        <w:rPr>
          <w:color w:val="000000"/>
        </w:rPr>
        <w:t xml:space="preserve">— выделение и осознание </w:t>
      </w:r>
      <w:proofErr w:type="gramStart"/>
      <w:r w:rsidRPr="004A588F">
        <w:rPr>
          <w:color w:val="000000"/>
        </w:rPr>
        <w:t>обучающимся</w:t>
      </w:r>
      <w:proofErr w:type="gramEnd"/>
      <w:r w:rsidRPr="004A588F">
        <w:rPr>
          <w:color w:val="000000"/>
        </w:rPr>
        <w:t xml:space="preserve"> того, что уже усвоено и что ещё нужно усвоить, осознание качества и уровня усвоения; оценка результатов работы;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</w:t>
      </w:r>
      <w:proofErr w:type="spellStart"/>
      <w:r w:rsidRPr="004A588F">
        <w:rPr>
          <w:b/>
          <w:bCs/>
          <w:color w:val="000000"/>
        </w:rPr>
        <w:t>саморегуляция</w:t>
      </w:r>
      <w:proofErr w:type="spellEnd"/>
      <w:r w:rsidRPr="004A588F">
        <w:rPr>
          <w:b/>
          <w:bCs/>
          <w:color w:val="000000"/>
        </w:rPr>
        <w:t xml:space="preserve"> </w:t>
      </w:r>
      <w:r w:rsidRPr="004A588F">
        <w:rPr>
          <w:color w:val="000000"/>
        </w:rPr>
        <w:t>как способность к мобилизации сил и энергии, к волевому усилию (к выбору в ситуации мотивационного конфликта) и преодолению пр</w:t>
      </w:r>
      <w:r w:rsidRPr="004A588F">
        <w:rPr>
          <w:color w:val="000000"/>
        </w:rPr>
        <w:t>е</w:t>
      </w:r>
      <w:r w:rsidRPr="004A588F">
        <w:rPr>
          <w:color w:val="000000"/>
        </w:rPr>
        <w:t>пятствий.</w:t>
      </w:r>
    </w:p>
    <w:p w:rsidR="003E2CA9" w:rsidRDefault="003E2CA9" w:rsidP="003E2CA9">
      <w:pPr>
        <w:jc w:val="both"/>
        <w:rPr>
          <w:b/>
          <w:bCs/>
          <w:i/>
          <w:iCs/>
          <w:color w:val="000000"/>
        </w:rPr>
      </w:pP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>Познавательные универсальные учебные действия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включают: </w:t>
      </w:r>
      <w:proofErr w:type="spellStart"/>
      <w:r w:rsidRPr="004A588F">
        <w:rPr>
          <w:b/>
          <w:bCs/>
          <w:color w:val="000000"/>
        </w:rPr>
        <w:t>общеучебные</w:t>
      </w:r>
      <w:proofErr w:type="spellEnd"/>
      <w:r w:rsidRPr="004A588F">
        <w:rPr>
          <w:b/>
          <w:bCs/>
          <w:color w:val="000000"/>
        </w:rPr>
        <w:t>, логические учебные действия, а также постановку и реш</w:t>
      </w:r>
      <w:r w:rsidRPr="004A588F">
        <w:rPr>
          <w:b/>
          <w:bCs/>
          <w:color w:val="000000"/>
        </w:rPr>
        <w:t>е</w:t>
      </w:r>
      <w:r w:rsidRPr="004A588F">
        <w:rPr>
          <w:b/>
          <w:bCs/>
          <w:color w:val="000000"/>
        </w:rPr>
        <w:t>ние проблемы.</w:t>
      </w:r>
    </w:p>
    <w:p w:rsidR="003E2CA9" w:rsidRDefault="003E2CA9" w:rsidP="003E2CA9">
      <w:pPr>
        <w:jc w:val="both"/>
        <w:rPr>
          <w:b/>
          <w:bCs/>
          <w:i/>
          <w:iCs/>
          <w:color w:val="000000"/>
        </w:rPr>
      </w:pPr>
    </w:p>
    <w:p w:rsidR="003E2CA9" w:rsidRPr="004A588F" w:rsidRDefault="003E2CA9" w:rsidP="003E2CA9">
      <w:pPr>
        <w:jc w:val="both"/>
        <w:rPr>
          <w:color w:val="000000"/>
        </w:rPr>
      </w:pPr>
      <w:proofErr w:type="spellStart"/>
      <w:r w:rsidRPr="004A588F">
        <w:rPr>
          <w:b/>
          <w:bCs/>
          <w:i/>
          <w:iCs/>
          <w:color w:val="000000"/>
        </w:rPr>
        <w:t>Общеучебные</w:t>
      </w:r>
      <w:proofErr w:type="spellEnd"/>
      <w:r w:rsidRPr="004A588F">
        <w:rPr>
          <w:b/>
          <w:bCs/>
          <w:i/>
          <w:iCs/>
          <w:color w:val="000000"/>
        </w:rPr>
        <w:t xml:space="preserve"> универсальные действия</w:t>
      </w:r>
      <w:r w:rsidRPr="004A588F">
        <w:rPr>
          <w:b/>
          <w:bCs/>
          <w:color w:val="000000"/>
        </w:rPr>
        <w:t>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самостоятельное выделение и формулирование познавательной цели;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</w:t>
      </w:r>
      <w:r w:rsidRPr="004A588F">
        <w:rPr>
          <w:color w:val="000000"/>
        </w:rPr>
        <w:t>н</w:t>
      </w:r>
      <w:r w:rsidRPr="004A588F">
        <w:rPr>
          <w:color w:val="000000"/>
        </w:rPr>
        <w:t>формации;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структурирование знаний;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lastRenderedPageBreak/>
        <w:t>• осознанное и произвольное построение речевого высказывания в устной и письменной форме;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выбор наиболее эффективных способов решения задач в зависимости от конкретных условий;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рефлексия способов и условий действия, контроль и оценка процесса и результатов де</w:t>
      </w:r>
      <w:r w:rsidRPr="004A588F">
        <w:rPr>
          <w:color w:val="000000"/>
        </w:rPr>
        <w:t>я</w:t>
      </w:r>
      <w:r w:rsidRPr="004A588F">
        <w:rPr>
          <w:color w:val="000000"/>
        </w:rPr>
        <w:t>тельности;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смысловое чтение как осмысление цели чтения и выбор вида чтения в завис</w:t>
      </w:r>
      <w:r w:rsidRPr="004A588F">
        <w:rPr>
          <w:color w:val="000000"/>
        </w:rPr>
        <w:t>и</w:t>
      </w:r>
      <w:r w:rsidRPr="004A588F">
        <w:rPr>
          <w:color w:val="000000"/>
        </w:rPr>
        <w:t>мости от цели; извлечение необходимой информации из прослушанных текстов различных жанров;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определение основной и второстепенной информации; свободная ориентация и воспри</w:t>
      </w:r>
      <w:r w:rsidRPr="004A588F">
        <w:rPr>
          <w:color w:val="000000"/>
        </w:rPr>
        <w:t>я</w:t>
      </w:r>
      <w:r w:rsidRPr="004A588F">
        <w:rPr>
          <w:color w:val="000000"/>
        </w:rPr>
        <w:t>тие текстов художественного, научного, публицистического и официально-делового ст</w:t>
      </w:r>
      <w:r w:rsidRPr="004A588F">
        <w:rPr>
          <w:color w:val="000000"/>
        </w:rPr>
        <w:t>и</w:t>
      </w:r>
      <w:r w:rsidRPr="004A588F">
        <w:rPr>
          <w:color w:val="000000"/>
        </w:rPr>
        <w:t>лей;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понимание и адекватная оценка языка средств массовой информации;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постановка и формулирование проблемы, самостоятельное создание алгоритмов де</w:t>
      </w:r>
      <w:r w:rsidRPr="004A588F">
        <w:rPr>
          <w:color w:val="000000"/>
        </w:rPr>
        <w:t>я</w:t>
      </w:r>
      <w:r w:rsidRPr="004A588F">
        <w:rPr>
          <w:color w:val="000000"/>
        </w:rPr>
        <w:t>тельности при решении проблем творческого и поискового характера.</w:t>
      </w:r>
    </w:p>
    <w:p w:rsidR="003E2CA9" w:rsidRPr="004A588F" w:rsidRDefault="003E2CA9" w:rsidP="003E2CA9">
      <w:pPr>
        <w:ind w:firstLine="706"/>
        <w:jc w:val="both"/>
        <w:rPr>
          <w:color w:val="000000"/>
        </w:rPr>
      </w:pPr>
      <w:r w:rsidRPr="004A588F">
        <w:rPr>
          <w:color w:val="000000"/>
        </w:rPr>
        <w:t xml:space="preserve">Особую группу </w:t>
      </w:r>
      <w:proofErr w:type="spellStart"/>
      <w:r w:rsidRPr="004A588F">
        <w:rPr>
          <w:color w:val="000000"/>
        </w:rPr>
        <w:t>общеучебных</w:t>
      </w:r>
      <w:proofErr w:type="spellEnd"/>
      <w:r w:rsidRPr="004A588F">
        <w:rPr>
          <w:color w:val="000000"/>
        </w:rPr>
        <w:t xml:space="preserve"> универсальных действий составляют </w:t>
      </w:r>
      <w:r w:rsidRPr="004A588F">
        <w:rPr>
          <w:b/>
          <w:bCs/>
          <w:i/>
          <w:iCs/>
          <w:color w:val="000000"/>
        </w:rPr>
        <w:t>знаков</w:t>
      </w:r>
      <w:proofErr w:type="gramStart"/>
      <w:r w:rsidRPr="004A588F">
        <w:rPr>
          <w:b/>
          <w:bCs/>
          <w:i/>
          <w:iCs/>
          <w:color w:val="000000"/>
        </w:rPr>
        <w:t>о-</w:t>
      </w:r>
      <w:proofErr w:type="gramEnd"/>
      <w:r w:rsidRPr="004A588F">
        <w:rPr>
          <w:b/>
          <w:bCs/>
          <w:i/>
          <w:iCs/>
          <w:color w:val="000000"/>
        </w:rPr>
        <w:t xml:space="preserve"> си</w:t>
      </w:r>
      <w:r w:rsidRPr="004A588F">
        <w:rPr>
          <w:b/>
          <w:bCs/>
          <w:i/>
          <w:iCs/>
          <w:color w:val="000000"/>
        </w:rPr>
        <w:t>м</w:t>
      </w:r>
      <w:r w:rsidRPr="004A588F">
        <w:rPr>
          <w:b/>
          <w:bCs/>
          <w:i/>
          <w:iCs/>
          <w:color w:val="000000"/>
        </w:rPr>
        <w:t>волические действия</w:t>
      </w:r>
      <w:r w:rsidRPr="004A588F">
        <w:rPr>
          <w:b/>
          <w:bCs/>
          <w:color w:val="000000"/>
        </w:rPr>
        <w:t>:</w:t>
      </w:r>
    </w:p>
    <w:p w:rsidR="003E2CA9" w:rsidRPr="004A588F" w:rsidRDefault="003E2CA9" w:rsidP="003E2CA9">
      <w:pPr>
        <w:jc w:val="both"/>
        <w:rPr>
          <w:color w:val="000000"/>
        </w:rPr>
      </w:pPr>
      <w:proofErr w:type="gramStart"/>
      <w:r w:rsidRPr="004A588F">
        <w:rPr>
          <w:color w:val="000000"/>
        </w:rPr>
        <w:t>• моделирование — преобразование объекта из чувственной формы в модель, где выдел</w:t>
      </w:r>
      <w:r w:rsidRPr="004A588F">
        <w:rPr>
          <w:color w:val="000000"/>
        </w:rPr>
        <w:t>е</w:t>
      </w:r>
      <w:r w:rsidRPr="004A588F">
        <w:rPr>
          <w:color w:val="000000"/>
        </w:rPr>
        <w:t>ны существенные характеристики объекта (пространственно-графическая или знаково-символическая);</w:t>
      </w:r>
      <w:r w:rsidRPr="004A588F">
        <w:rPr>
          <w:rFonts w:ascii="NewtonCSanPin-Regular" w:hAnsi="NewtonCSanPin-Regular"/>
          <w:color w:val="000000"/>
        </w:rPr>
        <w:t xml:space="preserve"> </w:t>
      </w:r>
      <w:proofErr w:type="gramEnd"/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преобразование модели с целью выявления общих законов, определяющих данную предметную область.</w:t>
      </w:r>
    </w:p>
    <w:p w:rsidR="003E2CA9" w:rsidRDefault="003E2CA9" w:rsidP="003E2CA9">
      <w:pPr>
        <w:jc w:val="both"/>
        <w:rPr>
          <w:b/>
          <w:bCs/>
          <w:i/>
          <w:iCs/>
          <w:color w:val="000000"/>
        </w:rPr>
      </w:pP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>Логические универсальные действия</w:t>
      </w:r>
      <w:r w:rsidRPr="004A588F">
        <w:rPr>
          <w:b/>
          <w:bCs/>
          <w:color w:val="000000"/>
        </w:rPr>
        <w:t>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анализ объектов с целью выделения признаков (существенных, несуществе</w:t>
      </w:r>
      <w:r w:rsidRPr="004A588F">
        <w:rPr>
          <w:color w:val="000000"/>
        </w:rPr>
        <w:t>н</w:t>
      </w:r>
      <w:r w:rsidRPr="004A588F">
        <w:rPr>
          <w:color w:val="000000"/>
        </w:rPr>
        <w:t>ных);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 xml:space="preserve">• выбор оснований и критериев для сравнения, </w:t>
      </w:r>
      <w:proofErr w:type="spellStart"/>
      <w:r w:rsidRPr="004A588F">
        <w:rPr>
          <w:color w:val="000000"/>
        </w:rPr>
        <w:t>сериации</w:t>
      </w:r>
      <w:proofErr w:type="spellEnd"/>
      <w:r w:rsidRPr="004A588F">
        <w:rPr>
          <w:color w:val="000000"/>
        </w:rPr>
        <w:t>, классификации объе</w:t>
      </w:r>
      <w:r w:rsidRPr="004A588F">
        <w:rPr>
          <w:color w:val="000000"/>
        </w:rPr>
        <w:t>к</w:t>
      </w:r>
      <w:r w:rsidRPr="004A588F">
        <w:rPr>
          <w:color w:val="000000"/>
        </w:rPr>
        <w:t>тов;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подведение под понятие, выведение следствий;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установление причинно-следственных связей, представление цепочек объектов и явл</w:t>
      </w:r>
      <w:r w:rsidRPr="004A588F">
        <w:rPr>
          <w:color w:val="000000"/>
        </w:rPr>
        <w:t>е</w:t>
      </w:r>
      <w:r w:rsidRPr="004A588F">
        <w:rPr>
          <w:color w:val="000000"/>
        </w:rPr>
        <w:t>ний;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построение логической цепочки рассуждений, анализ истинности утвержд</w:t>
      </w:r>
      <w:r w:rsidRPr="004A588F">
        <w:rPr>
          <w:color w:val="000000"/>
        </w:rPr>
        <w:t>е</w:t>
      </w:r>
      <w:r w:rsidRPr="004A588F">
        <w:rPr>
          <w:color w:val="000000"/>
        </w:rPr>
        <w:t>ний;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доказательство;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выдвижение гипотез и их обоснование.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>Постановка и решение проблемы</w:t>
      </w:r>
      <w:r w:rsidRPr="004A588F">
        <w:rPr>
          <w:b/>
          <w:bCs/>
          <w:color w:val="000000"/>
        </w:rPr>
        <w:t>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формулирование проблемы;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самостоятельное создание способов решения проблем творческого и поискового хара</w:t>
      </w:r>
      <w:r w:rsidRPr="004A588F">
        <w:rPr>
          <w:color w:val="000000"/>
        </w:rPr>
        <w:t>к</w:t>
      </w:r>
      <w:r w:rsidRPr="004A588F">
        <w:rPr>
          <w:color w:val="000000"/>
        </w:rPr>
        <w:t>тера.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b/>
          <w:bCs/>
          <w:i/>
          <w:iCs/>
          <w:color w:val="000000"/>
        </w:rPr>
        <w:t>Коммуникативные универсальные учебные действия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К коммуникативным действиям относятся: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планирование учебного сотрудничества с учителем и сверстниками — опред</w:t>
      </w:r>
      <w:r w:rsidRPr="004A588F">
        <w:rPr>
          <w:color w:val="000000"/>
        </w:rPr>
        <w:t>е</w:t>
      </w:r>
      <w:r w:rsidRPr="004A588F">
        <w:rPr>
          <w:color w:val="000000"/>
        </w:rPr>
        <w:t>ление цели, функций участников, способов взаимодействия;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постановка вопросов — инициативное сотрудничество в поиске и сборе и</w:t>
      </w:r>
      <w:r w:rsidRPr="004A588F">
        <w:rPr>
          <w:color w:val="000000"/>
        </w:rPr>
        <w:t>н</w:t>
      </w:r>
      <w:r w:rsidRPr="004A588F">
        <w:rPr>
          <w:color w:val="000000"/>
        </w:rPr>
        <w:t>формации;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разрешение конфликтов — выявление, идентификация проблемы, поиск и оценка ал</w:t>
      </w:r>
      <w:r w:rsidRPr="004A588F">
        <w:rPr>
          <w:color w:val="000000"/>
        </w:rPr>
        <w:t>ь</w:t>
      </w:r>
      <w:r w:rsidRPr="004A588F">
        <w:rPr>
          <w:color w:val="000000"/>
        </w:rPr>
        <w:t>тернативных способов разрешения конфликта, принятие решения и его реализация;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управление поведением партнёра — контроль, коррекция, оценка его дейс</w:t>
      </w:r>
      <w:r w:rsidRPr="004A588F">
        <w:rPr>
          <w:color w:val="000000"/>
        </w:rPr>
        <w:t>т</w:t>
      </w:r>
      <w:r w:rsidRPr="004A588F">
        <w:rPr>
          <w:color w:val="000000"/>
        </w:rPr>
        <w:t>вий;</w:t>
      </w:r>
    </w:p>
    <w:p w:rsidR="003E2CA9" w:rsidRPr="004A588F" w:rsidRDefault="003E2CA9" w:rsidP="003E2CA9">
      <w:pPr>
        <w:jc w:val="both"/>
        <w:rPr>
          <w:color w:val="000000"/>
        </w:rPr>
      </w:pPr>
      <w:r w:rsidRPr="004A588F">
        <w:rPr>
          <w:color w:val="000000"/>
        </w:rPr>
        <w:t>• умение с достаточной полнотой и точностью выражать свои мысли в соответствии с задачами и условиями коммуникации; владение монологической и ди</w:t>
      </w:r>
      <w:r w:rsidRPr="004A588F">
        <w:rPr>
          <w:color w:val="000000"/>
        </w:rPr>
        <w:t>а</w:t>
      </w:r>
      <w:r w:rsidRPr="004A588F">
        <w:rPr>
          <w:color w:val="000000"/>
        </w:rPr>
        <w:t>логической формами речи в соответствии с грамматическими и синтаксическими нормами родного языка, с</w:t>
      </w:r>
      <w:r w:rsidRPr="004A588F">
        <w:rPr>
          <w:color w:val="000000"/>
        </w:rPr>
        <w:t>о</w:t>
      </w:r>
      <w:r w:rsidRPr="004A588F">
        <w:rPr>
          <w:color w:val="000000"/>
        </w:rPr>
        <w:t>временных средств коммуникации</w:t>
      </w:r>
    </w:p>
    <w:bookmarkStart w:id="0" w:name="sdfootnote1sym"/>
    <w:p w:rsidR="003E2CA9" w:rsidRPr="004A588F" w:rsidRDefault="003E2CA9" w:rsidP="003E2CA9">
      <w:pPr>
        <w:jc w:val="both"/>
        <w:rPr>
          <w:color w:val="000000"/>
          <w:lang w:val="en-US"/>
        </w:rPr>
      </w:pPr>
      <w:r w:rsidRPr="004A588F">
        <w:rPr>
          <w:color w:val="000000"/>
          <w:lang w:val="en-US"/>
        </w:rPr>
        <w:fldChar w:fldCharType="begin"/>
      </w:r>
      <w:r w:rsidRPr="004A588F">
        <w:rPr>
          <w:color w:val="000000"/>
        </w:rPr>
        <w:instrText xml:space="preserve"> </w:instrText>
      </w:r>
      <w:r w:rsidRPr="004A588F">
        <w:rPr>
          <w:color w:val="000000"/>
          <w:lang w:val="en-US"/>
        </w:rPr>
        <w:instrText>HYPERLINK</w:instrText>
      </w:r>
      <w:r w:rsidRPr="004A588F">
        <w:rPr>
          <w:color w:val="000000"/>
        </w:rPr>
        <w:instrText xml:space="preserve"> "</w:instrText>
      </w:r>
      <w:r w:rsidRPr="004A588F">
        <w:rPr>
          <w:color w:val="000000"/>
          <w:lang w:val="en-US"/>
        </w:rPr>
        <w:instrText>http</w:instrText>
      </w:r>
      <w:r w:rsidRPr="004A588F">
        <w:rPr>
          <w:color w:val="000000"/>
        </w:rPr>
        <w:instrText>://</w:instrText>
      </w:r>
      <w:r w:rsidRPr="004A588F">
        <w:rPr>
          <w:color w:val="000000"/>
          <w:lang w:val="en-US"/>
        </w:rPr>
        <w:instrText>hghltd</w:instrText>
      </w:r>
      <w:r w:rsidRPr="004A588F">
        <w:rPr>
          <w:color w:val="000000"/>
        </w:rPr>
        <w:instrText>.</w:instrText>
      </w:r>
      <w:r w:rsidRPr="004A588F">
        <w:rPr>
          <w:color w:val="000000"/>
          <w:lang w:val="en-US"/>
        </w:rPr>
        <w:instrText>yandex</w:instrText>
      </w:r>
      <w:r w:rsidRPr="004A588F">
        <w:rPr>
          <w:color w:val="000000"/>
        </w:rPr>
        <w:instrText>.</w:instrText>
      </w:r>
      <w:r w:rsidRPr="004A588F">
        <w:rPr>
          <w:color w:val="000000"/>
          <w:lang w:val="en-US"/>
        </w:rPr>
        <w:instrText>net</w:instrText>
      </w:r>
      <w:r w:rsidRPr="004A588F">
        <w:rPr>
          <w:color w:val="000000"/>
        </w:rPr>
        <w:instrText>/</w:instrText>
      </w:r>
      <w:r w:rsidRPr="004A588F">
        <w:rPr>
          <w:color w:val="000000"/>
          <w:lang w:val="en-US"/>
        </w:rPr>
        <w:instrText>yandbtm</w:instrText>
      </w:r>
      <w:r w:rsidRPr="004A588F">
        <w:rPr>
          <w:color w:val="000000"/>
        </w:rPr>
        <w:instrText>?</w:instrText>
      </w:r>
      <w:r w:rsidRPr="004A588F">
        <w:rPr>
          <w:color w:val="000000"/>
          <w:lang w:val="en-US"/>
        </w:rPr>
        <w:instrText>fmode</w:instrText>
      </w:r>
      <w:r w:rsidRPr="004A588F">
        <w:rPr>
          <w:color w:val="000000"/>
        </w:rPr>
        <w:instrText>=</w:instrText>
      </w:r>
      <w:r w:rsidRPr="004A588F">
        <w:rPr>
          <w:color w:val="000000"/>
          <w:lang w:val="en-US"/>
        </w:rPr>
        <w:instrText>envelope</w:instrText>
      </w:r>
      <w:r w:rsidRPr="004A588F">
        <w:rPr>
          <w:color w:val="000000"/>
        </w:rPr>
        <w:instrText>&amp;</w:instrText>
      </w:r>
      <w:r w:rsidRPr="004A588F">
        <w:rPr>
          <w:color w:val="000000"/>
          <w:lang w:val="en-US"/>
        </w:rPr>
        <w:instrText>keyno</w:instrText>
      </w:r>
      <w:r w:rsidRPr="004A588F">
        <w:rPr>
          <w:color w:val="000000"/>
        </w:rPr>
        <w:instrText>=0&amp;</w:instrText>
      </w:r>
      <w:r w:rsidRPr="004A588F">
        <w:rPr>
          <w:color w:val="000000"/>
          <w:lang w:val="en-US"/>
        </w:rPr>
        <w:instrText>l</w:instrText>
      </w:r>
      <w:r w:rsidRPr="004A588F">
        <w:rPr>
          <w:color w:val="000000"/>
        </w:rPr>
        <w:instrText>10</w:instrText>
      </w:r>
      <w:r w:rsidRPr="004A588F">
        <w:rPr>
          <w:color w:val="000000"/>
          <w:lang w:val="en-US"/>
        </w:rPr>
        <w:instrText>n</w:instrText>
      </w:r>
      <w:r w:rsidRPr="004A588F">
        <w:rPr>
          <w:color w:val="000000"/>
        </w:rPr>
        <w:instrText>=</w:instrText>
      </w:r>
      <w:r w:rsidRPr="004A588F">
        <w:rPr>
          <w:color w:val="000000"/>
          <w:lang w:val="en-US"/>
        </w:rPr>
        <w:instrText>ru</w:instrText>
      </w:r>
      <w:r w:rsidRPr="004A588F">
        <w:rPr>
          <w:color w:val="000000"/>
        </w:rPr>
        <w:instrText>&amp;</w:instrText>
      </w:r>
      <w:r w:rsidRPr="004A588F">
        <w:rPr>
          <w:color w:val="000000"/>
          <w:lang w:val="en-US"/>
        </w:rPr>
        <w:instrText>lr</w:instrText>
      </w:r>
      <w:r w:rsidRPr="004A588F">
        <w:rPr>
          <w:color w:val="000000"/>
        </w:rPr>
        <w:instrText>=11310&amp;</w:instrText>
      </w:r>
      <w:r w:rsidRPr="004A588F">
        <w:rPr>
          <w:color w:val="000000"/>
          <w:lang w:val="en-US"/>
        </w:rPr>
        <w:instrText>mime</w:instrText>
      </w:r>
      <w:r w:rsidRPr="004A588F">
        <w:rPr>
          <w:color w:val="000000"/>
        </w:rPr>
        <w:instrText>=</w:instrText>
      </w:r>
      <w:r w:rsidRPr="004A588F">
        <w:rPr>
          <w:color w:val="000000"/>
          <w:lang w:val="en-US"/>
        </w:rPr>
        <w:instrText>doc</w:instrText>
      </w:r>
      <w:r w:rsidRPr="004A588F">
        <w:rPr>
          <w:color w:val="000000"/>
        </w:rPr>
        <w:instrText>&amp;</w:instrText>
      </w:r>
      <w:r w:rsidRPr="004A588F">
        <w:rPr>
          <w:color w:val="000000"/>
          <w:lang w:val="en-US"/>
        </w:rPr>
        <w:instrText>sign</w:instrText>
      </w:r>
      <w:r w:rsidRPr="004A588F">
        <w:rPr>
          <w:color w:val="000000"/>
        </w:rPr>
        <w:instrText>=1</w:instrText>
      </w:r>
      <w:r w:rsidRPr="004A588F">
        <w:rPr>
          <w:color w:val="000000"/>
          <w:lang w:val="en-US"/>
        </w:rPr>
        <w:instrText>a</w:instrText>
      </w:r>
      <w:r w:rsidRPr="004A588F">
        <w:rPr>
          <w:color w:val="000000"/>
        </w:rPr>
        <w:instrText>4</w:instrText>
      </w:r>
      <w:r w:rsidRPr="004A588F">
        <w:rPr>
          <w:color w:val="000000"/>
          <w:lang w:val="en-US"/>
        </w:rPr>
        <w:instrText>c</w:instrText>
      </w:r>
      <w:r w:rsidRPr="004A588F">
        <w:rPr>
          <w:color w:val="000000"/>
        </w:rPr>
        <w:instrText>4411686</w:instrText>
      </w:r>
      <w:r w:rsidRPr="004A588F">
        <w:rPr>
          <w:color w:val="000000"/>
          <w:lang w:val="en-US"/>
        </w:rPr>
        <w:instrText>da</w:instrText>
      </w:r>
      <w:r w:rsidRPr="004A588F">
        <w:rPr>
          <w:color w:val="000000"/>
        </w:rPr>
        <w:instrText>0</w:instrText>
      </w:r>
      <w:r w:rsidRPr="004A588F">
        <w:rPr>
          <w:color w:val="000000"/>
          <w:lang w:val="en-US"/>
        </w:rPr>
        <w:instrText>c</w:instrText>
      </w:r>
      <w:r w:rsidRPr="004A588F">
        <w:rPr>
          <w:color w:val="000000"/>
        </w:rPr>
        <w:instrText>998</w:instrText>
      </w:r>
      <w:r w:rsidRPr="004A588F">
        <w:rPr>
          <w:color w:val="000000"/>
          <w:lang w:val="en-US"/>
        </w:rPr>
        <w:instrText>fd</w:instrText>
      </w:r>
      <w:r w:rsidRPr="004A588F">
        <w:rPr>
          <w:color w:val="000000"/>
        </w:rPr>
        <w:instrText>90</w:instrText>
      </w:r>
      <w:r w:rsidRPr="004A588F">
        <w:rPr>
          <w:color w:val="000000"/>
          <w:lang w:val="en-US"/>
        </w:rPr>
        <w:instrText>cc</w:instrText>
      </w:r>
      <w:r w:rsidRPr="004A588F">
        <w:rPr>
          <w:color w:val="000000"/>
        </w:rPr>
        <w:instrText>33830046&amp;</w:instrText>
      </w:r>
      <w:r w:rsidRPr="004A588F">
        <w:rPr>
          <w:color w:val="000000"/>
          <w:lang w:val="en-US"/>
        </w:rPr>
        <w:instrText>text</w:instrText>
      </w:r>
      <w:r w:rsidRPr="004A588F">
        <w:rPr>
          <w:color w:val="000000"/>
        </w:rPr>
        <w:instrText>=%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1%81%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BE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2%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1%80%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5%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BC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5%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BD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BD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1%8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9+%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BD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BB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8%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7+%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1%83%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1%80%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BE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BA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</w:instrText>
      </w:r>
      <w:r w:rsidRPr="004A588F">
        <w:rPr>
          <w:color w:val="000000"/>
        </w:rPr>
        <w:instrText>0+%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BF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BE</w:instrText>
      </w:r>
      <w:r w:rsidRPr="004A588F">
        <w:rPr>
          <w:color w:val="000000"/>
        </w:rPr>
        <w:instrText>+%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A</w:instrText>
      </w:r>
      <w:r w:rsidRPr="004A588F">
        <w:rPr>
          <w:color w:val="000000"/>
        </w:rPr>
        <w:instrText>4%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0%93%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0%9</w:instrText>
      </w:r>
      <w:r w:rsidRPr="004A588F">
        <w:rPr>
          <w:color w:val="000000"/>
          <w:lang w:val="en-US"/>
        </w:rPr>
        <w:instrText>E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</w:instrText>
      </w:r>
      <w:r w:rsidRPr="004A588F">
        <w:rPr>
          <w:color w:val="000000"/>
          <w:lang w:val="en-US"/>
        </w:rPr>
        <w:instrText>A</w:instrText>
      </w:r>
      <w:r w:rsidRPr="004A588F">
        <w:rPr>
          <w:color w:val="000000"/>
        </w:rPr>
        <w:instrText>1++%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0%9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0%9</w:instrText>
      </w:r>
      <w:r w:rsidRPr="004A588F">
        <w:rPr>
          <w:color w:val="000000"/>
          <w:lang w:val="en-US"/>
        </w:rPr>
        <w:instrText>E</w:instrText>
      </w:r>
      <w:r w:rsidRPr="004A588F">
        <w:rPr>
          <w:color w:val="000000"/>
        </w:rPr>
        <w:instrText>%</w:instrText>
      </w:r>
      <w:r w:rsidRPr="004A588F">
        <w:rPr>
          <w:color w:val="000000"/>
          <w:lang w:val="en-US"/>
        </w:rPr>
        <w:instrText>D</w:instrText>
      </w:r>
      <w:r w:rsidRPr="004A588F">
        <w:rPr>
          <w:color w:val="000000"/>
        </w:rPr>
        <w:instrText>0%9</w:instrText>
      </w:r>
      <w:r w:rsidRPr="004A588F">
        <w:rPr>
          <w:color w:val="000000"/>
          <w:lang w:val="en-US"/>
        </w:rPr>
        <w:instrText>E</w:instrText>
      </w:r>
      <w:r w:rsidRPr="004A588F">
        <w:rPr>
          <w:color w:val="000000"/>
        </w:rPr>
        <w:instrText>&amp;</w:instrText>
      </w:r>
      <w:r w:rsidRPr="004A588F">
        <w:rPr>
          <w:color w:val="000000"/>
          <w:lang w:val="en-US"/>
        </w:rPr>
        <w:instrText>url</w:instrText>
      </w:r>
      <w:r w:rsidRPr="004A588F">
        <w:rPr>
          <w:color w:val="000000"/>
        </w:rPr>
        <w:instrText>=" \</w:instrText>
      </w:r>
      <w:r w:rsidRPr="004A588F">
        <w:rPr>
          <w:color w:val="000000"/>
          <w:lang w:val="en-US"/>
        </w:rPr>
        <w:instrText>l</w:instrText>
      </w:r>
      <w:r w:rsidRPr="004A588F">
        <w:rPr>
          <w:color w:val="000000"/>
        </w:rPr>
        <w:instrText xml:space="preserve"> "</w:instrText>
      </w:r>
      <w:r w:rsidRPr="004A588F">
        <w:rPr>
          <w:color w:val="000000"/>
          <w:lang w:val="en-US"/>
        </w:rPr>
        <w:instrText>sdfootnote</w:instrText>
      </w:r>
      <w:r w:rsidRPr="004A588F">
        <w:rPr>
          <w:color w:val="000000"/>
        </w:rPr>
        <w:instrText>1</w:instrText>
      </w:r>
      <w:r w:rsidRPr="004A588F">
        <w:rPr>
          <w:color w:val="000000"/>
          <w:lang w:val="en-US"/>
        </w:rPr>
        <w:instrText>anc</w:instrText>
      </w:r>
      <w:r w:rsidRPr="004A588F">
        <w:rPr>
          <w:color w:val="000000"/>
        </w:rPr>
        <w:instrText xml:space="preserve">" </w:instrText>
      </w:r>
      <w:r w:rsidRPr="004A588F">
        <w:rPr>
          <w:color w:val="000000"/>
          <w:lang w:val="en-US"/>
        </w:rPr>
        <w:fldChar w:fldCharType="separate"/>
      </w:r>
      <w:r w:rsidRPr="004A588F">
        <w:rPr>
          <w:color w:val="0000FF"/>
          <w:u w:val="single"/>
        </w:rPr>
        <w:t>1</w:t>
      </w:r>
      <w:r w:rsidRPr="004A588F">
        <w:rPr>
          <w:color w:val="000000"/>
          <w:lang w:val="en-US"/>
        </w:rPr>
        <w:fldChar w:fldCharType="end"/>
      </w:r>
      <w:bookmarkEnd w:id="0"/>
      <w:r w:rsidRPr="004A588F">
        <w:rPr>
          <w:color w:val="000000"/>
        </w:rPr>
        <w:t xml:space="preserve"> </w:t>
      </w:r>
      <w:proofErr w:type="spellStart"/>
      <w:r w:rsidRPr="004A588F">
        <w:rPr>
          <w:color w:val="000000"/>
        </w:rPr>
        <w:t>Чуракова</w:t>
      </w:r>
      <w:proofErr w:type="spellEnd"/>
      <w:r w:rsidRPr="004A588F">
        <w:rPr>
          <w:color w:val="000000"/>
        </w:rPr>
        <w:t xml:space="preserve"> Р.Г. Технология и аспектный анализ современного урока в начальной школе. -2-е изд., М.: Ак</w:t>
      </w:r>
      <w:r w:rsidRPr="004A588F">
        <w:rPr>
          <w:color w:val="000000"/>
        </w:rPr>
        <w:t>а</w:t>
      </w:r>
      <w:r w:rsidRPr="004A588F">
        <w:rPr>
          <w:color w:val="000000"/>
        </w:rPr>
        <w:t xml:space="preserve">демкнига/Учебник, 2009.- </w:t>
      </w:r>
      <w:r w:rsidRPr="004A588F">
        <w:rPr>
          <w:color w:val="000000"/>
          <w:lang w:val="en-US"/>
        </w:rPr>
        <w:t>112 с.</w:t>
      </w:r>
    </w:p>
    <w:p w:rsidR="00CC5077" w:rsidRDefault="003E2CA9">
      <w:bookmarkStart w:id="1" w:name="_GoBack"/>
      <w:bookmarkEnd w:id="1"/>
    </w:p>
    <w:sectPr w:rsidR="00CC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A9"/>
    <w:rsid w:val="003E2CA9"/>
    <w:rsid w:val="0053679D"/>
    <w:rsid w:val="0067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profnet@kimc.ms</dc:creator>
  <cp:lastModifiedBy>profnet@kimc.ms</cp:lastModifiedBy>
  <cp:revision>1</cp:revision>
  <dcterms:created xsi:type="dcterms:W3CDTF">2017-04-03T04:50:00Z</dcterms:created>
  <dcterms:modified xsi:type="dcterms:W3CDTF">2017-04-03T04:51:00Z</dcterms:modified>
</cp:coreProperties>
</file>