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83348" w14:textId="77777777" w:rsidR="00A25186" w:rsidRPr="004A6186" w:rsidRDefault="00A25186" w:rsidP="00A2518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4A6186">
        <w:rPr>
          <w:rFonts w:ascii="Times New Roman" w:eastAsia="Calibri" w:hAnsi="Times New Roman" w:cs="Times New Roman"/>
          <w:sz w:val="24"/>
          <w:szCs w:val="24"/>
        </w:rPr>
        <w:t>Всеросс</w:t>
      </w:r>
      <w:r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</w:t>
      </w:r>
      <w:r w:rsidRPr="00A2518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-2025</w:t>
      </w:r>
      <w:r w:rsidRPr="004A6186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bookmarkEnd w:id="0"/>
    <w:p w14:paraId="53FB1A1D" w14:textId="77777777" w:rsidR="00305451" w:rsidRPr="004A6186" w:rsidRDefault="00305451" w:rsidP="0030545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186">
        <w:rPr>
          <w:rFonts w:ascii="Times New Roman" w:eastAsia="Calibri" w:hAnsi="Times New Roman" w:cs="Times New Roman"/>
          <w:sz w:val="24"/>
          <w:szCs w:val="24"/>
        </w:rPr>
        <w:t>Школьный этап. Немецкий язык,</w:t>
      </w:r>
      <w:r w:rsidR="00285D67">
        <w:rPr>
          <w:rFonts w:ascii="Times New Roman" w:eastAsia="Calibri" w:hAnsi="Times New Roman" w:cs="Times New Roman"/>
          <w:sz w:val="24"/>
          <w:szCs w:val="24"/>
        </w:rPr>
        <w:t>5-6</w:t>
      </w:r>
      <w:r w:rsidRPr="004A6186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ответы</w:t>
      </w:r>
      <w:r w:rsidRPr="004A6186">
        <w:rPr>
          <w:rFonts w:ascii="Times New Roman" w:eastAsia="Calibri" w:hAnsi="Times New Roman" w:cs="Times New Roman"/>
          <w:b/>
          <w:sz w:val="24"/>
          <w:szCs w:val="24"/>
        </w:rPr>
        <w:t xml:space="preserve"> письменного тура</w:t>
      </w:r>
    </w:p>
    <w:p w14:paraId="6325A5F2" w14:textId="2F90E011" w:rsidR="00305451" w:rsidRPr="004A6186" w:rsidRDefault="00285D67" w:rsidP="0030545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Время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выполнения </w:t>
      </w:r>
      <w:r w:rsidR="00305451" w:rsidRPr="004A61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863">
        <w:rPr>
          <w:rFonts w:ascii="Times New Roman" w:eastAsia="Calibri" w:hAnsi="Times New Roman" w:cs="Times New Roman"/>
          <w:sz w:val="24"/>
          <w:szCs w:val="24"/>
        </w:rPr>
        <w:t>90</w:t>
      </w:r>
      <w:proofErr w:type="gramEnd"/>
      <w:r w:rsidR="001138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5451" w:rsidRPr="004A6186">
        <w:rPr>
          <w:rFonts w:ascii="Times New Roman" w:eastAsia="Calibri" w:hAnsi="Times New Roman" w:cs="Times New Roman"/>
          <w:sz w:val="24"/>
          <w:szCs w:val="24"/>
        </w:rPr>
        <w:t xml:space="preserve">мин. Максимальное кол-во баллов – </w:t>
      </w:r>
      <w:r w:rsidR="00597E6D">
        <w:rPr>
          <w:rFonts w:ascii="Times New Roman" w:eastAsia="Calibri" w:hAnsi="Times New Roman" w:cs="Times New Roman"/>
          <w:sz w:val="24"/>
          <w:szCs w:val="24"/>
        </w:rPr>
        <w:t>95</w:t>
      </w:r>
    </w:p>
    <w:p w14:paraId="365C25D5" w14:textId="77777777" w:rsidR="00305451" w:rsidRPr="004413AF" w:rsidRDefault="00305451" w:rsidP="00305451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 xml:space="preserve">Разработчики </w:t>
      </w:r>
      <w:r w:rsidR="00285D67">
        <w:rPr>
          <w:rFonts w:ascii="Times New Roman" w:eastAsia="Calibri" w:hAnsi="Times New Roman" w:cs="Times New Roman"/>
          <w:sz w:val="24"/>
          <w:szCs w:val="24"/>
        </w:rPr>
        <w:t xml:space="preserve"> Бочкарёва</w:t>
      </w:r>
      <w:proofErr w:type="gramEnd"/>
      <w:r w:rsidR="00285D67">
        <w:rPr>
          <w:rFonts w:ascii="Times New Roman" w:eastAsia="Calibri" w:hAnsi="Times New Roman" w:cs="Times New Roman"/>
          <w:sz w:val="24"/>
          <w:szCs w:val="24"/>
        </w:rPr>
        <w:t xml:space="preserve"> Наталья Александровна</w:t>
      </w:r>
      <w:r w:rsidRPr="004A6186">
        <w:rPr>
          <w:rFonts w:ascii="Times New Roman" w:eastAsia="Calibri" w:hAnsi="Times New Roman" w:cs="Times New Roman"/>
          <w:sz w:val="24"/>
          <w:szCs w:val="24"/>
        </w:rPr>
        <w:t>, учитель МАОУ «Гимназия № 6»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Вальковская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Виктория Евгеньевна,</w:t>
      </w:r>
      <w:r w:rsidRPr="004413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6186">
        <w:rPr>
          <w:rFonts w:ascii="Times New Roman" w:eastAsia="Calibri" w:hAnsi="Times New Roman" w:cs="Times New Roman"/>
          <w:sz w:val="24"/>
          <w:szCs w:val="24"/>
        </w:rPr>
        <w:t>учитель МАОУ «Гимназия № 6»</w:t>
      </w:r>
    </w:p>
    <w:p w14:paraId="485F0FA4" w14:textId="66A2087F" w:rsidR="00597E6D" w:rsidRPr="005B144E" w:rsidRDefault="00597E6D" w:rsidP="00597E6D">
      <w:pPr>
        <w:tabs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val="de-DE" w:eastAsia="ru-RU"/>
        </w:rPr>
      </w:pP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Критерии</w:t>
      </w:r>
      <w:r w:rsidRPr="005B144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val="de-DE" w:eastAsia="ru-RU"/>
        </w:rPr>
        <w:t xml:space="preserve"> </w:t>
      </w: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оценки</w:t>
      </w:r>
      <w:r w:rsidRPr="005B144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val="de-DE" w:eastAsia="ru-RU"/>
        </w:rPr>
        <w:t xml:space="preserve"> </w:t>
      </w: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выполнения</w:t>
      </w:r>
      <w:r w:rsidRPr="005B144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val="de-DE" w:eastAsia="ru-RU"/>
        </w:rPr>
        <w:t xml:space="preserve"> </w:t>
      </w:r>
      <w:r w:rsidR="00A63FCD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конкурса „Креативное письмо»</w:t>
      </w:r>
    </w:p>
    <w:p w14:paraId="01E7DA6D" w14:textId="77777777" w:rsidR="00597E6D" w:rsidRPr="003D787A" w:rsidRDefault="00597E6D" w:rsidP="00597E6D">
      <w:pPr>
        <w:tabs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Максимальное количество баллов – 20.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597E6D" w:rsidRPr="003D787A" w14:paraId="35FCBDD5" w14:textId="77777777" w:rsidTr="0083045E">
        <w:trPr>
          <w:trHeight w:val="543"/>
        </w:trPr>
        <w:tc>
          <w:tcPr>
            <w:tcW w:w="1809" w:type="dxa"/>
          </w:tcPr>
          <w:p w14:paraId="36B344E4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БАЛЛЫ за содержание</w:t>
            </w:r>
          </w:p>
        </w:tc>
        <w:tc>
          <w:tcPr>
            <w:tcW w:w="7762" w:type="dxa"/>
          </w:tcPr>
          <w:p w14:paraId="1666A8A3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СОДЕРЖАНИЕ</w:t>
            </w:r>
          </w:p>
          <w:p w14:paraId="7B603C78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Максимум 10 баллов</w:t>
            </w:r>
          </w:p>
        </w:tc>
      </w:tr>
      <w:tr w:rsidR="00597E6D" w:rsidRPr="003D787A" w14:paraId="433FAB66" w14:textId="77777777" w:rsidTr="0083045E">
        <w:tc>
          <w:tcPr>
            <w:tcW w:w="1809" w:type="dxa"/>
          </w:tcPr>
          <w:p w14:paraId="3C0B6022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10-9 баллов</w:t>
            </w:r>
          </w:p>
        </w:tc>
        <w:tc>
          <w:tcPr>
            <w:tcW w:w="7762" w:type="dxa"/>
          </w:tcPr>
          <w:p w14:paraId="1B73C455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передаёт чувства и эмоции автора и/или героев</w:t>
            </w:r>
          </w:p>
        </w:tc>
      </w:tr>
      <w:tr w:rsidR="00597E6D" w:rsidRPr="003D787A" w14:paraId="4FD8FC83" w14:textId="77777777" w:rsidTr="0083045E">
        <w:tc>
          <w:tcPr>
            <w:tcW w:w="1809" w:type="dxa"/>
          </w:tcPr>
          <w:p w14:paraId="7C9F3C92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8-7 баллов</w:t>
            </w:r>
          </w:p>
        </w:tc>
        <w:tc>
          <w:tcPr>
            <w:tcW w:w="7762" w:type="dxa"/>
          </w:tcPr>
          <w:p w14:paraId="03E3A90D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Рассказ передаёт чувства и эмоции автора и/или героев</w:t>
            </w:r>
          </w:p>
        </w:tc>
      </w:tr>
      <w:tr w:rsidR="00597E6D" w:rsidRPr="003D787A" w14:paraId="0EC5E3DB" w14:textId="77777777" w:rsidTr="0083045E">
        <w:tc>
          <w:tcPr>
            <w:tcW w:w="1809" w:type="dxa"/>
          </w:tcPr>
          <w:p w14:paraId="525C0E8C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6-5 баллов</w:t>
            </w:r>
          </w:p>
        </w:tc>
        <w:tc>
          <w:tcPr>
            <w:tcW w:w="7762" w:type="dxa"/>
          </w:tcPr>
          <w:p w14:paraId="30A6EC59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передаёт чувства и эмоции автора и/или героев. Рассказ соответствует заданному жанру и стилю</w:t>
            </w:r>
          </w:p>
        </w:tc>
      </w:tr>
      <w:tr w:rsidR="00597E6D" w:rsidRPr="003D787A" w14:paraId="0ABA71F5" w14:textId="77777777" w:rsidTr="0083045E">
        <w:tc>
          <w:tcPr>
            <w:tcW w:w="1809" w:type="dxa"/>
          </w:tcPr>
          <w:p w14:paraId="58C31403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4-3 балла</w:t>
            </w:r>
          </w:p>
        </w:tc>
        <w:tc>
          <w:tcPr>
            <w:tcW w:w="7762" w:type="dxa"/>
          </w:tcPr>
          <w:p w14:paraId="4EE38D8E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</w:t>
            </w:r>
          </w:p>
        </w:tc>
      </w:tr>
      <w:tr w:rsidR="00597E6D" w:rsidRPr="003D787A" w14:paraId="51E78766" w14:textId="77777777" w:rsidTr="0083045E">
        <w:tc>
          <w:tcPr>
            <w:tcW w:w="1809" w:type="dxa"/>
          </w:tcPr>
          <w:p w14:paraId="2DB270AA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2-1 балл</w:t>
            </w:r>
          </w:p>
        </w:tc>
        <w:tc>
          <w:tcPr>
            <w:tcW w:w="7762" w:type="dxa"/>
          </w:tcPr>
          <w:p w14:paraId="3198E720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</w:t>
            </w:r>
          </w:p>
        </w:tc>
      </w:tr>
      <w:tr w:rsidR="00597E6D" w:rsidRPr="003D787A" w14:paraId="6F931D63" w14:textId="77777777" w:rsidTr="0083045E">
        <w:tc>
          <w:tcPr>
            <w:tcW w:w="1809" w:type="dxa"/>
          </w:tcPr>
          <w:p w14:paraId="3A42268D" w14:textId="77777777" w:rsidR="00597E6D" w:rsidRPr="003D787A" w:rsidRDefault="00597E6D" w:rsidP="0083045E">
            <w:pPr>
              <w:tabs>
                <w:tab w:val="center" w:pos="4677"/>
              </w:tabs>
              <w:spacing w:line="360" w:lineRule="auto"/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0 баллов</w:t>
            </w:r>
          </w:p>
        </w:tc>
        <w:tc>
          <w:tcPr>
            <w:tcW w:w="7762" w:type="dxa"/>
          </w:tcPr>
          <w:p w14:paraId="16CDC88A" w14:textId="77777777" w:rsidR="00597E6D" w:rsidRPr="003D787A" w:rsidRDefault="00597E6D" w:rsidP="0083045E">
            <w:pPr>
              <w:tabs>
                <w:tab w:val="center" w:pos="4677"/>
              </w:tabs>
              <w:jc w:val="both"/>
              <w:rPr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Коммуникативная задача не решена. Рассказ не получился, цель не достигнут</w:t>
            </w:r>
            <w:r>
              <w:rPr>
                <w:color w:val="000000"/>
                <w:sz w:val="24"/>
                <w:szCs w:val="28"/>
                <w:shd w:val="clear" w:color="auto" w:fill="F8F8F8"/>
              </w:rPr>
              <w:t>а</w:t>
            </w:r>
          </w:p>
        </w:tc>
      </w:tr>
    </w:tbl>
    <w:p w14:paraId="79DB5533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</w:p>
    <w:p w14:paraId="7F03AD77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ОРГАНИЗАЦИЯ ТЕКСТА И ЯЗЫКОВОЕ ОФОРМЛЕНИЕ</w:t>
      </w:r>
    </w:p>
    <w:p w14:paraId="4B229AE0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Максимум 10 баллов.</w:t>
      </w:r>
    </w:p>
    <w:p w14:paraId="099C6BE7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  <w:r w:rsidRPr="003D787A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  <w:t>Общая итоговая оценка выводится на основании критериев, приведенных в таблице: композиция, лексика, грамматика, орфография и пунктуация.</w:t>
      </w:r>
    </w:p>
    <w:p w14:paraId="50E43F4E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8F8F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97E6D" w:rsidRPr="003D787A" w14:paraId="254AF0E4" w14:textId="77777777" w:rsidTr="0083045E">
        <w:tc>
          <w:tcPr>
            <w:tcW w:w="2392" w:type="dxa"/>
          </w:tcPr>
          <w:p w14:paraId="5F5D6AA0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Композиция (максимум 2 балла) </w:t>
            </w:r>
          </w:p>
        </w:tc>
        <w:tc>
          <w:tcPr>
            <w:tcW w:w="2393" w:type="dxa"/>
          </w:tcPr>
          <w:p w14:paraId="1DD06D6B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>Лексика (максимум 3 балла)</w:t>
            </w:r>
          </w:p>
        </w:tc>
        <w:tc>
          <w:tcPr>
            <w:tcW w:w="2393" w:type="dxa"/>
          </w:tcPr>
          <w:p w14:paraId="60026DEC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>Грамматика (максимум 3 балла)</w:t>
            </w:r>
          </w:p>
        </w:tc>
        <w:tc>
          <w:tcPr>
            <w:tcW w:w="2393" w:type="dxa"/>
          </w:tcPr>
          <w:p w14:paraId="583FDE95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>Орфография и пунктуация (максимум 2 балла)</w:t>
            </w:r>
          </w:p>
        </w:tc>
      </w:tr>
      <w:tr w:rsidR="00597E6D" w:rsidRPr="003D787A" w14:paraId="309B2405" w14:textId="77777777" w:rsidTr="0083045E">
        <w:tc>
          <w:tcPr>
            <w:tcW w:w="2392" w:type="dxa"/>
          </w:tcPr>
          <w:p w14:paraId="470830D8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4"/>
                <w:shd w:val="clear" w:color="auto" w:fill="F8F8F8"/>
              </w:rPr>
              <w:t xml:space="preserve">2 балла </w:t>
            </w:r>
          </w:p>
          <w:p w14:paraId="2046BC64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4"/>
                <w:shd w:val="clear" w:color="auto" w:fill="F8F8F8"/>
              </w:rPr>
              <w:t xml:space="preserve">Работа не имеет ошибок с точки зрения композиции. </w:t>
            </w:r>
            <w:r w:rsidRPr="003D787A">
              <w:rPr>
                <w:color w:val="000000"/>
                <w:sz w:val="24"/>
                <w:szCs w:val="24"/>
                <w:shd w:val="clear" w:color="auto" w:fill="F8F8F8"/>
              </w:rPr>
              <w:lastRenderedPageBreak/>
              <w:t>Соблюдена логика высказывания. Средства логической связи присутствуют. Текст правильно разделён на абзацы.</w:t>
            </w:r>
          </w:p>
        </w:tc>
        <w:tc>
          <w:tcPr>
            <w:tcW w:w="2393" w:type="dxa"/>
          </w:tcPr>
          <w:p w14:paraId="54B60DB6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lastRenderedPageBreak/>
              <w:t xml:space="preserve">3 балла </w:t>
            </w:r>
          </w:p>
          <w:p w14:paraId="6738E099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 xml:space="preserve">Участник демонстрирует богатый </w:t>
            </w: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lastRenderedPageBreak/>
              <w:t>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</w:t>
            </w:r>
          </w:p>
        </w:tc>
        <w:tc>
          <w:tcPr>
            <w:tcW w:w="2393" w:type="dxa"/>
          </w:tcPr>
          <w:p w14:paraId="0C0D337D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lastRenderedPageBreak/>
              <w:t xml:space="preserve">3 балла </w:t>
            </w:r>
          </w:p>
          <w:p w14:paraId="717CF715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 xml:space="preserve">Участник демонстрирует грамотное и </w:t>
            </w: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lastRenderedPageBreak/>
              <w:t>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393" w:type="dxa"/>
          </w:tcPr>
          <w:p w14:paraId="621FD511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lastRenderedPageBreak/>
              <w:t xml:space="preserve">2 балла </w:t>
            </w:r>
          </w:p>
          <w:p w14:paraId="7A3DD180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 xml:space="preserve">Участник демонстрирует уверенное владение </w:t>
            </w: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lastRenderedPageBreak/>
              <w:t>навыками орфографии и пунктуации. Работа не имеет ошибок с точки зрения орфографии. В работе имеются 1-2 пунктуационные ошибки, не затрудняющие понимания высказывания.</w:t>
            </w:r>
          </w:p>
        </w:tc>
      </w:tr>
      <w:tr w:rsidR="00597E6D" w:rsidRPr="003D787A" w14:paraId="6BE2BD37" w14:textId="77777777" w:rsidTr="0083045E">
        <w:tc>
          <w:tcPr>
            <w:tcW w:w="2392" w:type="dxa"/>
          </w:tcPr>
          <w:p w14:paraId="4AC1ABDB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lastRenderedPageBreak/>
              <w:t xml:space="preserve">1 балл </w:t>
            </w:r>
          </w:p>
          <w:p w14:paraId="02EADAD0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В целом текст имеет чёткую структуру. Текст разделён на абзацы. В тексте присутствуют связующие элементы. Наблюдаются незначительные нарушения в структуре, и/или логике, и/или связности текста.</w:t>
            </w:r>
          </w:p>
        </w:tc>
        <w:tc>
          <w:tcPr>
            <w:tcW w:w="2393" w:type="dxa"/>
          </w:tcPr>
          <w:p w14:paraId="06D90068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2 балла </w:t>
            </w:r>
          </w:p>
          <w:p w14:paraId="4DF15B04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2–3 лексические ошибки.</w:t>
            </w:r>
          </w:p>
        </w:tc>
        <w:tc>
          <w:tcPr>
            <w:tcW w:w="2393" w:type="dxa"/>
          </w:tcPr>
          <w:p w14:paraId="3F3D92FE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Cs w:val="28"/>
                <w:shd w:val="clear" w:color="auto" w:fill="F8F8F8"/>
              </w:rPr>
              <w:t xml:space="preserve">2 балла </w:t>
            </w:r>
          </w:p>
          <w:p w14:paraId="383CF011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Cs w:val="24"/>
                <w:shd w:val="clear" w:color="auto" w:fill="F8F8F8"/>
              </w:rPr>
            </w:pPr>
            <w:r w:rsidRPr="003D787A">
              <w:rPr>
                <w:color w:val="000000"/>
                <w:szCs w:val="28"/>
                <w:shd w:val="clear" w:color="auto" w:fill="F8F8F8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понимания.</w:t>
            </w:r>
          </w:p>
        </w:tc>
        <w:tc>
          <w:tcPr>
            <w:tcW w:w="2393" w:type="dxa"/>
          </w:tcPr>
          <w:p w14:paraId="14D29532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1 балл </w:t>
            </w:r>
          </w:p>
          <w:p w14:paraId="6DB24A8C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В тексте присутствуют орфографические (1-4) и/или пунктуационные ошибки (3-4), которые не затрудняют общего понимания</w:t>
            </w:r>
          </w:p>
        </w:tc>
      </w:tr>
      <w:tr w:rsidR="00597E6D" w:rsidRPr="003D787A" w14:paraId="59CD8843" w14:textId="77777777" w:rsidTr="0083045E">
        <w:tc>
          <w:tcPr>
            <w:tcW w:w="2392" w:type="dxa"/>
          </w:tcPr>
          <w:p w14:paraId="7481D798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0 баллов </w:t>
            </w:r>
          </w:p>
          <w:p w14:paraId="3438E2B9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Текст не имеет чёткой логической структуры. Отсутствует или неправильно выполнено абзацное членение текста. Имеются серьёзные нарушения связности текста и/или многочисленные ошибки в употреблении логических средств связи</w:t>
            </w:r>
          </w:p>
        </w:tc>
        <w:tc>
          <w:tcPr>
            <w:tcW w:w="2393" w:type="dxa"/>
          </w:tcPr>
          <w:p w14:paraId="055E9A78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1 балл </w:t>
            </w:r>
          </w:p>
          <w:p w14:paraId="1958971B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В целом лексические средства соответству</w:t>
            </w:r>
            <w:bookmarkStart w:id="1" w:name="_GoBack"/>
            <w:bookmarkEnd w:id="1"/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ют заданной теме, однако имеются неточности (ошибки) в выборе слов и лексической сочетаемости, учащийся допускает 4-6 лексических ошибок и/или использует стандартную, однообразную лексику.</w:t>
            </w:r>
          </w:p>
        </w:tc>
        <w:tc>
          <w:tcPr>
            <w:tcW w:w="2393" w:type="dxa"/>
          </w:tcPr>
          <w:p w14:paraId="76A9B269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1 балл </w:t>
            </w:r>
          </w:p>
          <w:p w14:paraId="672E4A8C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В тексте присутствуют несколько (4-7) грамматических ошибок, не затрудняющих общего понимания</w:t>
            </w:r>
          </w:p>
        </w:tc>
        <w:tc>
          <w:tcPr>
            <w:tcW w:w="2393" w:type="dxa"/>
          </w:tcPr>
          <w:p w14:paraId="75EEC5FB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0 баллов </w:t>
            </w:r>
          </w:p>
          <w:p w14:paraId="642E2851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597E6D" w:rsidRPr="003D787A" w14:paraId="645F1CE8" w14:textId="77777777" w:rsidTr="0083045E">
        <w:tc>
          <w:tcPr>
            <w:tcW w:w="2392" w:type="dxa"/>
          </w:tcPr>
          <w:p w14:paraId="3CF14E34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color w:val="000000"/>
                <w:sz w:val="24"/>
                <w:szCs w:val="24"/>
                <w:shd w:val="clear" w:color="auto" w:fill="F8F8F8"/>
              </w:rPr>
            </w:pPr>
          </w:p>
        </w:tc>
        <w:tc>
          <w:tcPr>
            <w:tcW w:w="2393" w:type="dxa"/>
          </w:tcPr>
          <w:p w14:paraId="1051EEE5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t xml:space="preserve">0 баллов </w:t>
            </w:r>
          </w:p>
          <w:p w14:paraId="32467E0A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 xml:space="preserve">Участник демонстрирует крайне ограниченный </w:t>
            </w: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lastRenderedPageBreak/>
              <w:t>словарный запас, и/или в работе имеются многочисленные ошибки (7 и более) в употреблении лексики</w:t>
            </w:r>
          </w:p>
        </w:tc>
        <w:tc>
          <w:tcPr>
            <w:tcW w:w="2393" w:type="dxa"/>
          </w:tcPr>
          <w:p w14:paraId="555E1DF9" w14:textId="77777777" w:rsidR="00597E6D" w:rsidRPr="003D787A" w:rsidRDefault="00597E6D" w:rsidP="0083045E">
            <w:pPr>
              <w:tabs>
                <w:tab w:val="center" w:pos="4677"/>
              </w:tabs>
              <w:rPr>
                <w:b/>
                <w:color w:val="000000"/>
                <w:sz w:val="24"/>
                <w:szCs w:val="28"/>
                <w:shd w:val="clear" w:color="auto" w:fill="F8F8F8"/>
              </w:rPr>
            </w:pPr>
            <w:r w:rsidRPr="003D787A">
              <w:rPr>
                <w:b/>
                <w:color w:val="000000"/>
                <w:sz w:val="24"/>
                <w:szCs w:val="28"/>
                <w:shd w:val="clear" w:color="auto" w:fill="F8F8F8"/>
              </w:rPr>
              <w:lastRenderedPageBreak/>
              <w:t xml:space="preserve">0 баллов </w:t>
            </w:r>
          </w:p>
          <w:p w14:paraId="16B0B938" w14:textId="77777777" w:rsidR="00597E6D" w:rsidRPr="003D787A" w:rsidRDefault="00597E6D" w:rsidP="0083045E">
            <w:pPr>
              <w:tabs>
                <w:tab w:val="center" w:pos="4677"/>
              </w:tabs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t xml:space="preserve">В тексте присутствуют многочисленные ошибки (8 и более) в </w:t>
            </w:r>
            <w:r w:rsidRPr="003D787A">
              <w:rPr>
                <w:color w:val="000000"/>
                <w:sz w:val="24"/>
                <w:szCs w:val="28"/>
                <w:shd w:val="clear" w:color="auto" w:fill="F8F8F8"/>
              </w:rPr>
              <w:lastRenderedPageBreak/>
              <w:t>разных разделах грамматики, в том числе затрудняющие его понимание.</w:t>
            </w:r>
          </w:p>
        </w:tc>
        <w:tc>
          <w:tcPr>
            <w:tcW w:w="2393" w:type="dxa"/>
          </w:tcPr>
          <w:p w14:paraId="14BE5211" w14:textId="77777777" w:rsidR="00597E6D" w:rsidRPr="003D787A" w:rsidRDefault="00597E6D" w:rsidP="0083045E">
            <w:pPr>
              <w:tabs>
                <w:tab w:val="center" w:pos="4677"/>
              </w:tabs>
              <w:jc w:val="center"/>
              <w:rPr>
                <w:color w:val="000000"/>
                <w:sz w:val="24"/>
                <w:szCs w:val="24"/>
                <w:shd w:val="clear" w:color="auto" w:fill="F8F8F8"/>
              </w:rPr>
            </w:pPr>
          </w:p>
        </w:tc>
      </w:tr>
    </w:tbl>
    <w:p w14:paraId="2FE4DC1B" w14:textId="77777777" w:rsidR="00597E6D" w:rsidRPr="003D787A" w:rsidRDefault="00597E6D" w:rsidP="00597E6D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  <w:shd w:val="clear" w:color="auto" w:fill="F8F8F8"/>
          <w:lang w:eastAsia="ru-RU"/>
        </w:rPr>
      </w:pPr>
    </w:p>
    <w:p w14:paraId="79DCB9E4" w14:textId="77777777" w:rsidR="00597E6D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D467FA" w14:textId="77777777" w:rsidR="00597E6D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596F2" w14:textId="77777777" w:rsidR="00597E6D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C9370" w14:textId="77777777" w:rsidR="00597E6D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D0FB24" w14:textId="77777777" w:rsidR="00597E6D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F6A8B" w14:textId="77777777" w:rsidR="00597E6D" w:rsidRPr="00996673" w:rsidRDefault="00597E6D" w:rsidP="00597E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C2D6C4" w14:textId="77777777" w:rsidR="00285D67" w:rsidRDefault="00285D67" w:rsidP="00D5479C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</w:p>
    <w:p w14:paraId="2DB6158A" w14:textId="77777777" w:rsidR="005016AB" w:rsidRPr="004E26BB" w:rsidRDefault="005016AB" w:rsidP="00D5479C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51E08" w14:textId="77777777" w:rsidR="00F30049" w:rsidRPr="004E26BB" w:rsidRDefault="00705459">
      <w:pPr>
        <w:rPr>
          <w:rFonts w:ascii="Times New Roman" w:hAnsi="Times New Roman" w:cs="Times New Roman"/>
          <w:sz w:val="24"/>
          <w:szCs w:val="24"/>
        </w:rPr>
      </w:pPr>
    </w:p>
    <w:sectPr w:rsidR="00F30049" w:rsidRPr="004E26BB" w:rsidSect="00D5479C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F070E" w14:textId="77777777" w:rsidR="00705459" w:rsidRDefault="00705459" w:rsidP="006A5844">
      <w:pPr>
        <w:spacing w:after="0" w:line="240" w:lineRule="auto"/>
      </w:pPr>
      <w:r>
        <w:separator/>
      </w:r>
    </w:p>
  </w:endnote>
  <w:endnote w:type="continuationSeparator" w:id="0">
    <w:p w14:paraId="67DFD181" w14:textId="77777777" w:rsidR="00705459" w:rsidRDefault="00705459" w:rsidP="006A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3002"/>
      <w:docPartObj>
        <w:docPartGallery w:val="Page Numbers (Bottom of Page)"/>
        <w:docPartUnique/>
      </w:docPartObj>
    </w:sdtPr>
    <w:sdtEndPr/>
    <w:sdtContent>
      <w:p w14:paraId="2F045101" w14:textId="40F606A1" w:rsidR="006A5844" w:rsidRDefault="004C18A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F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A45DFE" w14:textId="77777777" w:rsidR="006A5844" w:rsidRDefault="006A58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20BC2" w14:textId="77777777" w:rsidR="00705459" w:rsidRDefault="00705459" w:rsidP="006A5844">
      <w:pPr>
        <w:spacing w:after="0" w:line="240" w:lineRule="auto"/>
      </w:pPr>
      <w:r>
        <w:separator/>
      </w:r>
    </w:p>
  </w:footnote>
  <w:footnote w:type="continuationSeparator" w:id="0">
    <w:p w14:paraId="59C435FB" w14:textId="77777777" w:rsidR="00705459" w:rsidRDefault="00705459" w:rsidP="006A5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64B1"/>
    <w:multiLevelType w:val="multilevel"/>
    <w:tmpl w:val="6F5465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D25DD"/>
    <w:multiLevelType w:val="multilevel"/>
    <w:tmpl w:val="9B92A2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C0184"/>
    <w:multiLevelType w:val="multilevel"/>
    <w:tmpl w:val="A1C2F9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01C1A"/>
    <w:multiLevelType w:val="multilevel"/>
    <w:tmpl w:val="AC62A2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967B72"/>
    <w:multiLevelType w:val="multilevel"/>
    <w:tmpl w:val="219484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84223F"/>
    <w:multiLevelType w:val="multilevel"/>
    <w:tmpl w:val="21CC1B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6433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B4EB0"/>
    <w:multiLevelType w:val="multilevel"/>
    <w:tmpl w:val="DF7C39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483742"/>
    <w:multiLevelType w:val="multilevel"/>
    <w:tmpl w:val="2564E47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8971B2"/>
    <w:multiLevelType w:val="multilevel"/>
    <w:tmpl w:val="F064C0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F4709A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D26A0"/>
    <w:multiLevelType w:val="multilevel"/>
    <w:tmpl w:val="222C59F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75AE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724E1"/>
    <w:multiLevelType w:val="multilevel"/>
    <w:tmpl w:val="E40079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60DFB"/>
    <w:multiLevelType w:val="multilevel"/>
    <w:tmpl w:val="1DC45D78"/>
    <w:lvl w:ilvl="0">
      <w:start w:val="1"/>
      <w:numFmt w:val="upperLetter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215AA4"/>
    <w:multiLevelType w:val="multilevel"/>
    <w:tmpl w:val="322622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3309A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342D7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A285B"/>
    <w:multiLevelType w:val="multilevel"/>
    <w:tmpl w:val="BDFE5C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A00ADD"/>
    <w:multiLevelType w:val="multilevel"/>
    <w:tmpl w:val="EBDACC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D6D5E"/>
    <w:multiLevelType w:val="multilevel"/>
    <w:tmpl w:val="E5DCAE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C413BC"/>
    <w:multiLevelType w:val="multilevel"/>
    <w:tmpl w:val="A244A97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603BD7"/>
    <w:multiLevelType w:val="multilevel"/>
    <w:tmpl w:val="DD6E62B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9C5172"/>
    <w:multiLevelType w:val="multilevel"/>
    <w:tmpl w:val="865630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F07EC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30FF5"/>
    <w:multiLevelType w:val="hybridMultilevel"/>
    <w:tmpl w:val="A348A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E04F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C83B1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67881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DB77E6"/>
    <w:multiLevelType w:val="multilevel"/>
    <w:tmpl w:val="F3382EC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D14F4"/>
    <w:multiLevelType w:val="multilevel"/>
    <w:tmpl w:val="30F0CF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981EC4"/>
    <w:multiLevelType w:val="multilevel"/>
    <w:tmpl w:val="F58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CD3B26"/>
    <w:multiLevelType w:val="multilevel"/>
    <w:tmpl w:val="DFFC59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7347B"/>
    <w:multiLevelType w:val="multilevel"/>
    <w:tmpl w:val="3774D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89078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7B70CF"/>
    <w:multiLevelType w:val="multilevel"/>
    <w:tmpl w:val="175462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794490"/>
    <w:multiLevelType w:val="multilevel"/>
    <w:tmpl w:val="FAAC3A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767C8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567324"/>
    <w:multiLevelType w:val="multilevel"/>
    <w:tmpl w:val="1610CB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70198"/>
    <w:multiLevelType w:val="multilevel"/>
    <w:tmpl w:val="A7EEE31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C07F41"/>
    <w:multiLevelType w:val="multilevel"/>
    <w:tmpl w:val="8B1887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35"/>
  </w:num>
  <w:num w:numId="5">
    <w:abstractNumId w:val="20"/>
  </w:num>
  <w:num w:numId="6">
    <w:abstractNumId w:val="25"/>
  </w:num>
  <w:num w:numId="7">
    <w:abstractNumId w:val="11"/>
  </w:num>
  <w:num w:numId="8">
    <w:abstractNumId w:val="30"/>
  </w:num>
  <w:num w:numId="9">
    <w:abstractNumId w:val="4"/>
  </w:num>
  <w:num w:numId="10">
    <w:abstractNumId w:val="40"/>
  </w:num>
  <w:num w:numId="11">
    <w:abstractNumId w:val="17"/>
  </w:num>
  <w:num w:numId="12">
    <w:abstractNumId w:val="36"/>
  </w:num>
  <w:num w:numId="13">
    <w:abstractNumId w:val="21"/>
  </w:num>
  <w:num w:numId="14">
    <w:abstractNumId w:val="3"/>
  </w:num>
  <w:num w:numId="15">
    <w:abstractNumId w:val="38"/>
  </w:num>
  <w:num w:numId="16">
    <w:abstractNumId w:val="8"/>
  </w:num>
  <w:num w:numId="17">
    <w:abstractNumId w:val="39"/>
  </w:num>
  <w:num w:numId="18">
    <w:abstractNumId w:val="29"/>
  </w:num>
  <w:num w:numId="19">
    <w:abstractNumId w:val="7"/>
  </w:num>
  <w:num w:numId="20">
    <w:abstractNumId w:val="5"/>
  </w:num>
  <w:num w:numId="21">
    <w:abstractNumId w:val="9"/>
  </w:num>
  <w:num w:numId="22">
    <w:abstractNumId w:val="22"/>
  </w:num>
  <w:num w:numId="23">
    <w:abstractNumId w:val="14"/>
  </w:num>
  <w:num w:numId="24">
    <w:abstractNumId w:val="2"/>
  </w:num>
  <w:num w:numId="25">
    <w:abstractNumId w:val="1"/>
  </w:num>
  <w:num w:numId="26">
    <w:abstractNumId w:val="33"/>
  </w:num>
  <w:num w:numId="27">
    <w:abstractNumId w:val="0"/>
  </w:num>
  <w:num w:numId="28">
    <w:abstractNumId w:val="19"/>
  </w:num>
  <w:num w:numId="29">
    <w:abstractNumId w:val="15"/>
  </w:num>
  <w:num w:numId="30">
    <w:abstractNumId w:val="23"/>
  </w:num>
  <w:num w:numId="31">
    <w:abstractNumId w:val="28"/>
  </w:num>
  <w:num w:numId="32">
    <w:abstractNumId w:val="26"/>
  </w:num>
  <w:num w:numId="33">
    <w:abstractNumId w:val="10"/>
  </w:num>
  <w:num w:numId="34">
    <w:abstractNumId w:val="16"/>
  </w:num>
  <w:num w:numId="35">
    <w:abstractNumId w:val="12"/>
  </w:num>
  <w:num w:numId="36">
    <w:abstractNumId w:val="27"/>
  </w:num>
  <w:num w:numId="37">
    <w:abstractNumId w:val="37"/>
  </w:num>
  <w:num w:numId="38">
    <w:abstractNumId w:val="24"/>
  </w:num>
  <w:num w:numId="39">
    <w:abstractNumId w:val="6"/>
  </w:num>
  <w:num w:numId="40">
    <w:abstractNumId w:val="34"/>
  </w:num>
  <w:num w:numId="41">
    <w:abstractNumId w:val="1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9C"/>
    <w:rsid w:val="0000447D"/>
    <w:rsid w:val="000535DB"/>
    <w:rsid w:val="0006769E"/>
    <w:rsid w:val="00113863"/>
    <w:rsid w:val="00163623"/>
    <w:rsid w:val="001B3097"/>
    <w:rsid w:val="001B4296"/>
    <w:rsid w:val="001C32AF"/>
    <w:rsid w:val="001D2D39"/>
    <w:rsid w:val="0020666E"/>
    <w:rsid w:val="00206C85"/>
    <w:rsid w:val="00283D5A"/>
    <w:rsid w:val="00285D67"/>
    <w:rsid w:val="002B3BBE"/>
    <w:rsid w:val="002F2CCD"/>
    <w:rsid w:val="00305451"/>
    <w:rsid w:val="003346E5"/>
    <w:rsid w:val="00485269"/>
    <w:rsid w:val="004C18AE"/>
    <w:rsid w:val="004D2E54"/>
    <w:rsid w:val="004E26BB"/>
    <w:rsid w:val="0050165E"/>
    <w:rsid w:val="005016AB"/>
    <w:rsid w:val="00505BB6"/>
    <w:rsid w:val="00512560"/>
    <w:rsid w:val="00532F6B"/>
    <w:rsid w:val="0056442D"/>
    <w:rsid w:val="00565475"/>
    <w:rsid w:val="005750BC"/>
    <w:rsid w:val="005828DC"/>
    <w:rsid w:val="00597E6D"/>
    <w:rsid w:val="005A3AEC"/>
    <w:rsid w:val="005A53E0"/>
    <w:rsid w:val="005B144E"/>
    <w:rsid w:val="005C64B2"/>
    <w:rsid w:val="00686115"/>
    <w:rsid w:val="006A5844"/>
    <w:rsid w:val="006C3BF0"/>
    <w:rsid w:val="00705459"/>
    <w:rsid w:val="00724C07"/>
    <w:rsid w:val="00747D3A"/>
    <w:rsid w:val="007E7EE2"/>
    <w:rsid w:val="0080096F"/>
    <w:rsid w:val="00821C66"/>
    <w:rsid w:val="0082376B"/>
    <w:rsid w:val="00872FE2"/>
    <w:rsid w:val="008C1D75"/>
    <w:rsid w:val="008F0F0D"/>
    <w:rsid w:val="009064F9"/>
    <w:rsid w:val="00943DF6"/>
    <w:rsid w:val="00976824"/>
    <w:rsid w:val="00994F57"/>
    <w:rsid w:val="009B0386"/>
    <w:rsid w:val="009B2F94"/>
    <w:rsid w:val="00A10518"/>
    <w:rsid w:val="00A25186"/>
    <w:rsid w:val="00A63FCD"/>
    <w:rsid w:val="00AA17D4"/>
    <w:rsid w:val="00AA7B49"/>
    <w:rsid w:val="00B05561"/>
    <w:rsid w:val="00B0630E"/>
    <w:rsid w:val="00B1235B"/>
    <w:rsid w:val="00B96E42"/>
    <w:rsid w:val="00BE5832"/>
    <w:rsid w:val="00C0108B"/>
    <w:rsid w:val="00C419F6"/>
    <w:rsid w:val="00C71116"/>
    <w:rsid w:val="00CE2A75"/>
    <w:rsid w:val="00D06949"/>
    <w:rsid w:val="00D5479C"/>
    <w:rsid w:val="00D80831"/>
    <w:rsid w:val="00DA1C4F"/>
    <w:rsid w:val="00DB50F8"/>
    <w:rsid w:val="00DD70DE"/>
    <w:rsid w:val="00E14BB7"/>
    <w:rsid w:val="00E256C6"/>
    <w:rsid w:val="00E336D9"/>
    <w:rsid w:val="00E34DE3"/>
    <w:rsid w:val="00E40DF6"/>
    <w:rsid w:val="00E72527"/>
    <w:rsid w:val="00EA421E"/>
    <w:rsid w:val="00ED71AD"/>
    <w:rsid w:val="00F2223D"/>
    <w:rsid w:val="00F31AEE"/>
    <w:rsid w:val="00F47C3C"/>
    <w:rsid w:val="00FA29F5"/>
    <w:rsid w:val="00FA64CD"/>
    <w:rsid w:val="00FB13E0"/>
    <w:rsid w:val="00FB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9A51"/>
  <w15:docId w15:val="{52BBEF13-248A-4840-AF8B-9C98F54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24"/>
  </w:style>
  <w:style w:type="paragraph" w:styleId="1">
    <w:name w:val="heading 1"/>
    <w:basedOn w:val="a"/>
    <w:link w:val="10"/>
    <w:uiPriority w:val="9"/>
    <w:qFormat/>
    <w:rsid w:val="00D54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7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cdata">
    <w:name w:val="docdata"/>
    <w:aliases w:val="docy,v5,238524,bqiaagaaeyqcaaagiaiaaammfgmabayvawaaaaaaaaaaaaaaaaaaaaaaaaaaaaaaaaaaaaaaaaaaaaaaaaaaaaaaaaaaaaaaaaaaaaaaaaaaaaaaaaaaaaaaaaaaaaaaaaaaaaaaaaaaaaaaaaaaaaaaaaaaaaaaaaaaaaaaaaaaaaaaaaaaaaaaaaaaaaaaaaaaaaaaaaaaaaaaaaaaaaaaaaaaaaaaaaaaaa"/>
    <w:basedOn w:val="a"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26BB"/>
    <w:pPr>
      <w:ind w:left="720"/>
      <w:contextualSpacing/>
    </w:pPr>
  </w:style>
  <w:style w:type="table" w:styleId="a5">
    <w:name w:val="Table Grid"/>
    <w:basedOn w:val="a1"/>
    <w:uiPriority w:val="59"/>
    <w:rsid w:val="005C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5844"/>
  </w:style>
  <w:style w:type="paragraph" w:styleId="a8">
    <w:name w:val="footer"/>
    <w:basedOn w:val="a"/>
    <w:link w:val="a9"/>
    <w:uiPriority w:val="99"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844"/>
  </w:style>
  <w:style w:type="table" w:customStyle="1" w:styleId="11">
    <w:name w:val="Сетка таблицы1"/>
    <w:basedOn w:val="a1"/>
    <w:next w:val="a5"/>
    <w:uiPriority w:val="59"/>
    <w:rsid w:val="00597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861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61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61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61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61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8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F3BAF-54BA-4C6C-B0DB-721B0BA7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it</cp:lastModifiedBy>
  <cp:revision>3</cp:revision>
  <dcterms:created xsi:type="dcterms:W3CDTF">2024-08-16T03:43:00Z</dcterms:created>
  <dcterms:modified xsi:type="dcterms:W3CDTF">2024-08-16T03:44:00Z</dcterms:modified>
</cp:coreProperties>
</file>