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0F" w:rsidRDefault="00C8340F" w:rsidP="00C834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40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558F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8340F" w:rsidRDefault="00C8340F" w:rsidP="00C834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5BAF" w:rsidRPr="00C8340F" w:rsidRDefault="00565BAF" w:rsidP="00C834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40F" w:rsidRPr="00565BAF" w:rsidRDefault="00C8340F" w:rsidP="00565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AF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 w:rsidR="00565BAF">
        <w:rPr>
          <w:rFonts w:ascii="Times New Roman" w:hAnsi="Times New Roman" w:cs="Times New Roman"/>
          <w:b/>
          <w:sz w:val="24"/>
          <w:szCs w:val="24"/>
        </w:rPr>
        <w:t>по</w:t>
      </w:r>
      <w:r w:rsidRPr="00565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BAF">
        <w:rPr>
          <w:rFonts w:ascii="Times New Roman" w:hAnsi="Times New Roman" w:cs="Times New Roman"/>
          <w:b/>
          <w:sz w:val="24"/>
          <w:szCs w:val="24"/>
        </w:rPr>
        <w:t xml:space="preserve">синхронизации курсов всеобщей истории </w:t>
      </w:r>
      <w:r w:rsidR="00DB3AD0">
        <w:rPr>
          <w:rFonts w:ascii="Times New Roman" w:hAnsi="Times New Roman" w:cs="Times New Roman"/>
          <w:b/>
          <w:sz w:val="24"/>
          <w:szCs w:val="24"/>
        </w:rPr>
        <w:br/>
      </w:r>
      <w:r w:rsidR="00565BAF">
        <w:rPr>
          <w:rFonts w:ascii="Times New Roman" w:hAnsi="Times New Roman" w:cs="Times New Roman"/>
          <w:b/>
          <w:sz w:val="24"/>
          <w:szCs w:val="24"/>
        </w:rPr>
        <w:t>и истории России</w:t>
      </w:r>
    </w:p>
    <w:p w:rsidR="00C8340F" w:rsidRDefault="00C8340F" w:rsidP="00CF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8CD" w:rsidRDefault="004718CD" w:rsidP="00DB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8CD">
        <w:rPr>
          <w:rFonts w:ascii="Times New Roman" w:hAnsi="Times New Roman" w:cs="Times New Roman"/>
          <w:sz w:val="24"/>
          <w:szCs w:val="24"/>
        </w:rPr>
        <w:t xml:space="preserve">В связи с принятием Историко-культурного стандарта и разработкой на его основе содержания Примерной основной образовательной программы </w:t>
      </w:r>
      <w:r w:rsidR="00DA333B" w:rsidRPr="004718CD">
        <w:rPr>
          <w:rFonts w:ascii="Times New Roman" w:hAnsi="Times New Roman" w:cs="Times New Roman"/>
          <w:sz w:val="24"/>
          <w:szCs w:val="24"/>
        </w:rPr>
        <w:t xml:space="preserve">в 2015/16 учебном году </w:t>
      </w:r>
      <w:r w:rsidRPr="004718CD">
        <w:rPr>
          <w:rFonts w:ascii="Times New Roman" w:hAnsi="Times New Roman" w:cs="Times New Roman"/>
          <w:sz w:val="24"/>
          <w:szCs w:val="24"/>
        </w:rPr>
        <w:t>школы Российской Федерации начали переход на новую структуру и содержание исторического образования в ча</w:t>
      </w:r>
      <w:r w:rsidR="00A558FA">
        <w:rPr>
          <w:rFonts w:ascii="Times New Roman" w:hAnsi="Times New Roman" w:cs="Times New Roman"/>
          <w:sz w:val="24"/>
          <w:szCs w:val="24"/>
        </w:rPr>
        <w:t xml:space="preserve">сти, касающейся истории России. </w:t>
      </w:r>
      <w:proofErr w:type="gramStart"/>
      <w:r w:rsidRPr="004718CD">
        <w:rPr>
          <w:rFonts w:ascii="Times New Roman" w:hAnsi="Times New Roman" w:cs="Times New Roman"/>
          <w:sz w:val="24"/>
          <w:szCs w:val="24"/>
        </w:rPr>
        <w:t>Переход от концентрической к линейной системе предусматривался с 6 либо с 7 класса.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новом 201</w:t>
      </w:r>
      <w:r w:rsidR="006B5C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</w:t>
      </w:r>
      <w:r w:rsidR="006B5C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учащиеся</w:t>
      </w:r>
      <w:r w:rsidR="00122F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перешедшие на новый формат изучения истории России, будут изучать курс, который охватывает период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7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</w:t>
      </w:r>
    </w:p>
    <w:p w:rsidR="004718CD" w:rsidRDefault="004718CD" w:rsidP="00CF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 в школах до сих пор используются учебники по </w:t>
      </w:r>
      <w:r w:rsidR="00DA33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сеобщей истории, подготовленные согласно принципам концентрической системы изучения истории. Согласно данным учебникам в </w:t>
      </w:r>
      <w:r w:rsidR="00122F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изучается второй период истории Нового времени, охватывающий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7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7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558FA">
        <w:rPr>
          <w:rFonts w:ascii="Times New Roman" w:hAnsi="Times New Roman" w:cs="Times New Roman"/>
          <w:sz w:val="24"/>
          <w:szCs w:val="24"/>
        </w:rPr>
        <w:t>ека</w:t>
      </w:r>
      <w:r>
        <w:rPr>
          <w:rFonts w:ascii="Times New Roman" w:hAnsi="Times New Roman" w:cs="Times New Roman"/>
          <w:sz w:val="24"/>
          <w:szCs w:val="24"/>
        </w:rPr>
        <w:t xml:space="preserve">, что опережает материал по истории России на целое столетие.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Образовательные организации и региональные органы управления образования</w:t>
      </w:r>
      <w:r w:rsidR="00DA3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A3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ставятся перед необходимостью снабжать </w:t>
      </w:r>
      <w:r w:rsidR="00122FBB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учебниками по всеобщей истории</w:t>
      </w:r>
      <w:r w:rsidR="00DA3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предназначенными для обучающихся младшей параллели</w:t>
      </w:r>
      <w:r w:rsidR="00DA33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333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апример</w:t>
      </w:r>
      <w:r w:rsidR="00122F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обучающимся 8 класса должен </w:t>
      </w:r>
      <w:r w:rsidR="00DA333B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выда</w:t>
      </w:r>
      <w:r w:rsidR="00A558FA">
        <w:rPr>
          <w:rFonts w:ascii="Times New Roman" w:hAnsi="Times New Roman" w:cs="Times New Roman"/>
          <w:sz w:val="24"/>
          <w:szCs w:val="24"/>
        </w:rPr>
        <w:t>н учебник для 7 класса, который вместе с тем</w:t>
      </w:r>
      <w:r w:rsidR="00DA3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охватывает события не только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122F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2FBB" w:rsidRPr="00122FBB">
        <w:rPr>
          <w:rFonts w:ascii="Times New Roman" w:hAnsi="Times New Roman" w:cs="Times New Roman"/>
          <w:sz w:val="24"/>
          <w:szCs w:val="24"/>
        </w:rPr>
        <w:t xml:space="preserve">, </w:t>
      </w:r>
      <w:r w:rsidR="00122FBB">
        <w:rPr>
          <w:rFonts w:ascii="Times New Roman" w:hAnsi="Times New Roman" w:cs="Times New Roman"/>
          <w:sz w:val="24"/>
          <w:szCs w:val="24"/>
        </w:rPr>
        <w:t xml:space="preserve">но и </w:t>
      </w:r>
      <w:r w:rsidR="00122FB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122FBB" w:rsidRPr="00122FBB">
        <w:rPr>
          <w:rFonts w:ascii="Times New Roman" w:hAnsi="Times New Roman" w:cs="Times New Roman"/>
          <w:sz w:val="24"/>
          <w:szCs w:val="24"/>
        </w:rPr>
        <w:t xml:space="preserve"> </w:t>
      </w:r>
      <w:r w:rsidR="00122FBB">
        <w:rPr>
          <w:rFonts w:ascii="Times New Roman" w:hAnsi="Times New Roman" w:cs="Times New Roman"/>
          <w:sz w:val="24"/>
          <w:szCs w:val="24"/>
        </w:rPr>
        <w:t>в</w:t>
      </w:r>
      <w:r w:rsidR="00D77C08">
        <w:rPr>
          <w:rFonts w:ascii="Times New Roman" w:hAnsi="Times New Roman" w:cs="Times New Roman"/>
          <w:sz w:val="24"/>
          <w:szCs w:val="24"/>
        </w:rPr>
        <w:t>ека</w:t>
      </w:r>
      <w:r w:rsidR="00122FBB">
        <w:rPr>
          <w:rFonts w:ascii="Times New Roman" w:hAnsi="Times New Roman" w:cs="Times New Roman"/>
          <w:sz w:val="24"/>
          <w:szCs w:val="24"/>
        </w:rPr>
        <w:t>, изученного в курсе истории России годом ранее. Вс</w:t>
      </w:r>
      <w:r w:rsidR="00DA333B">
        <w:rPr>
          <w:rFonts w:ascii="Times New Roman" w:hAnsi="Times New Roman" w:cs="Times New Roman"/>
          <w:sz w:val="24"/>
          <w:szCs w:val="24"/>
        </w:rPr>
        <w:t>ё</w:t>
      </w:r>
      <w:r w:rsidR="00122FBB">
        <w:rPr>
          <w:rFonts w:ascii="Times New Roman" w:hAnsi="Times New Roman" w:cs="Times New Roman"/>
          <w:sz w:val="24"/>
          <w:szCs w:val="24"/>
        </w:rPr>
        <w:t xml:space="preserve"> это затрудняет работу учителей, осложняет процессы централизованного снабжения школ учебниками, может создать проблемы при подготовке школьников к ГИА и ЕГЭ.</w:t>
      </w:r>
    </w:p>
    <w:p w:rsidR="00122FBB" w:rsidRPr="004718CD" w:rsidRDefault="00122FBB" w:rsidP="00CF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данной десинхронизации содержания </w:t>
      </w:r>
      <w:r w:rsidR="00CF76BF">
        <w:rPr>
          <w:rFonts w:ascii="Times New Roman" w:hAnsi="Times New Roman" w:cs="Times New Roman"/>
          <w:sz w:val="24"/>
          <w:szCs w:val="24"/>
        </w:rPr>
        <w:t>курсов по истории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CF76BF">
        <w:rPr>
          <w:rFonts w:ascii="Times New Roman" w:hAnsi="Times New Roman" w:cs="Times New Roman"/>
          <w:sz w:val="24"/>
          <w:szCs w:val="24"/>
        </w:rPr>
        <w:t>значительно затянувше</w:t>
      </w:r>
      <w:r w:rsidR="006B5C72">
        <w:rPr>
          <w:rFonts w:ascii="Times New Roman" w:hAnsi="Times New Roman" w:cs="Times New Roman"/>
          <w:sz w:val="24"/>
          <w:szCs w:val="24"/>
        </w:rPr>
        <w:t>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C72">
        <w:rPr>
          <w:rFonts w:ascii="Times New Roman" w:hAnsi="Times New Roman" w:cs="Times New Roman"/>
          <w:sz w:val="24"/>
          <w:szCs w:val="24"/>
        </w:rPr>
        <w:t xml:space="preserve">процессе разработки Концепции преподавания </w:t>
      </w:r>
      <w:r w:rsidR="00D77C08">
        <w:rPr>
          <w:rFonts w:ascii="Times New Roman" w:hAnsi="Times New Roman" w:cs="Times New Roman"/>
          <w:sz w:val="24"/>
          <w:szCs w:val="24"/>
        </w:rPr>
        <w:t>в</w:t>
      </w:r>
      <w:r w:rsidR="006B5C72">
        <w:rPr>
          <w:rFonts w:ascii="Times New Roman" w:hAnsi="Times New Roman" w:cs="Times New Roman"/>
          <w:sz w:val="24"/>
          <w:szCs w:val="24"/>
        </w:rPr>
        <w:t>сеобщей истории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A55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A55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делает невозможным обновление </w:t>
      </w:r>
      <w:r w:rsidR="00D77C0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римерной основной образовательной программы и включение в </w:t>
      </w:r>
      <w:r w:rsidR="00D77C0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едеральный перечень новых учебников по </w:t>
      </w:r>
      <w:r w:rsidR="00D77C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сеобщей истории, созданных согласно новой, линейной концепции преподавания истории. </w:t>
      </w:r>
      <w:r w:rsidR="002E3310">
        <w:rPr>
          <w:rFonts w:ascii="Times New Roman" w:hAnsi="Times New Roman" w:cs="Times New Roman"/>
          <w:sz w:val="24"/>
          <w:szCs w:val="24"/>
        </w:rPr>
        <w:t>Эту проблему можно решить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пут</w:t>
      </w:r>
      <w:r w:rsidR="00A558F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оперативной разработки и утверждения вышеозначенных документов, а также включение в </w:t>
      </w:r>
      <w:r w:rsidR="00D77C0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едеральный перечень новых учебников по </w:t>
      </w:r>
      <w:r w:rsidR="00D77C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сеобщей истории.</w:t>
      </w:r>
    </w:p>
    <w:p w:rsidR="004718CD" w:rsidRDefault="00122FBB" w:rsidP="00CF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в таблице</w:t>
      </w:r>
      <w:r w:rsidR="00C8340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наглядно показано расхождение содержани</w:t>
      </w:r>
      <w:r w:rsidR="006B5C7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исторического образования курсов по </w:t>
      </w:r>
      <w:r w:rsidR="00D77C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сеобщей истории и истории России</w:t>
      </w:r>
      <w:r w:rsidR="00CF76BF">
        <w:rPr>
          <w:rFonts w:ascii="Times New Roman" w:hAnsi="Times New Roman" w:cs="Times New Roman"/>
          <w:sz w:val="24"/>
          <w:szCs w:val="24"/>
        </w:rPr>
        <w:t xml:space="preserve"> на данный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A98" w:rsidRPr="004718CD" w:rsidRDefault="00A87A98" w:rsidP="00CF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8FA" w:rsidRDefault="00C8340F" w:rsidP="00A87A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  <w:r w:rsidR="00A87A98" w:rsidRPr="00A87A98">
        <w:rPr>
          <w:rFonts w:ascii="Times New Roman" w:hAnsi="Times New Roman" w:cs="Times New Roman"/>
          <w:b/>
          <w:sz w:val="24"/>
          <w:szCs w:val="24"/>
        </w:rPr>
        <w:t xml:space="preserve">Расхождение содержания исторического образования курсов </w:t>
      </w:r>
    </w:p>
    <w:p w:rsidR="004718CD" w:rsidRPr="00A87A98" w:rsidRDefault="00A87A98" w:rsidP="00A87A9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98">
        <w:rPr>
          <w:rFonts w:ascii="Times New Roman" w:hAnsi="Times New Roman" w:cs="Times New Roman"/>
          <w:b/>
          <w:sz w:val="24"/>
          <w:szCs w:val="24"/>
        </w:rPr>
        <w:t>по всеобщей истории и истории России</w:t>
      </w:r>
    </w:p>
    <w:tbl>
      <w:tblPr>
        <w:tblW w:w="5077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5089"/>
        <w:gridCol w:w="3584"/>
      </w:tblGrid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4718CD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18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122FBB" w:rsidRDefault="004718CD" w:rsidP="00D77C08">
            <w:pPr>
              <w:tabs>
                <w:tab w:val="left" w:pos="1429"/>
              </w:tabs>
              <w:spacing w:after="0"/>
              <w:ind w:left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Всеобщая история</w:t>
            </w:r>
          </w:p>
          <w:p w:rsidR="00122FBB" w:rsidRPr="00CF76BF" w:rsidRDefault="00122FBB" w:rsidP="00D77C08">
            <w:pPr>
              <w:tabs>
                <w:tab w:val="left" w:pos="1429"/>
              </w:tabs>
              <w:spacing w:after="0"/>
              <w:ind w:left="32"/>
              <w:jc w:val="center"/>
              <w:rPr>
                <w:i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Хронология, </w:t>
            </w:r>
            <w:r w:rsidR="00D77C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охваченная</w:t>
            </w:r>
            <w:r w:rsidRP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F76BF" w:rsidRP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действующими </w:t>
            </w:r>
            <w:r w:rsidRP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учебниками из Федерального перечня (концентрическая система)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6B5C72" w:rsidRDefault="004718CD" w:rsidP="00122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</w:p>
          <w:p w:rsidR="00122FBB" w:rsidRPr="00CF76BF" w:rsidRDefault="00D77C08" w:rsidP="00D77C0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</w:t>
            </w:r>
            <w:r w:rsidR="00122FBB" w:rsidRP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инейная система</w:t>
            </w:r>
            <w:r w:rsidR="00CF76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содержание в соответствии с ИКС и ПООП</w:t>
            </w:r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D7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9A3C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D77C08" w:rsidP="00D7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18CD" w:rsidRPr="00F548DA">
              <w:rPr>
                <w:rFonts w:ascii="Times New Roman" w:hAnsi="Times New Roman" w:cs="Times New Roman"/>
                <w:sz w:val="24"/>
                <w:szCs w:val="24"/>
              </w:rPr>
              <w:t>стория Средних веков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CF7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="00D77C08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D77C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Всеобщая история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="00D77C08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вв.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CF76BF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="00D77C08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D7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XIX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начал</w:t>
            </w:r>
            <w:r w:rsidR="00D77C08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="00126A00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CF76BF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История</w:t>
            </w:r>
            <w:proofErr w:type="spellEnd"/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России</w:t>
            </w:r>
            <w:proofErr w:type="spellEnd"/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XVIII в.</w:t>
            </w:r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CF76BF" w:rsidP="00D7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Всеобщая история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="004718CD"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="004718CD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начала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="00A55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18CD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CF76BF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="00D77C08"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начала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="00A55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122FBB" w:rsidRPr="004718CD" w:rsidTr="00CF76BF"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F548D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A558FA">
            <w:pPr>
              <w:rPr>
                <w:rFonts w:ascii="Times New Roman" w:hAnsi="Times New Roman" w:cs="Times New Roman"/>
              </w:rPr>
            </w:pPr>
            <w:r w:rsidRPr="00F548DA">
              <w:rPr>
                <w:rFonts w:ascii="Times New Roman" w:hAnsi="Times New Roman" w:cs="Times New Roman"/>
              </w:rPr>
              <w:t xml:space="preserve">Всеобщая история </w:t>
            </w:r>
            <w:r w:rsidR="00D77C08" w:rsidRPr="00F548DA">
              <w:rPr>
                <w:rFonts w:ascii="Times New Roman" w:hAnsi="Times New Roman" w:cs="Times New Roman"/>
              </w:rPr>
              <w:t>с древнейших врем</w:t>
            </w:r>
            <w:r w:rsidR="00A558FA">
              <w:rPr>
                <w:rFonts w:ascii="Times New Roman" w:hAnsi="Times New Roman" w:cs="Times New Roman"/>
              </w:rPr>
              <w:t>ё</w:t>
            </w:r>
            <w:r w:rsidR="00D77C08" w:rsidRPr="00F548DA">
              <w:rPr>
                <w:rFonts w:ascii="Times New Roman" w:hAnsi="Times New Roman" w:cs="Times New Roman"/>
              </w:rPr>
              <w:t xml:space="preserve">н до </w:t>
            </w:r>
            <w:r w:rsidR="00CF76BF" w:rsidRPr="00F548DA">
              <w:rPr>
                <w:rFonts w:ascii="Times New Roman" w:hAnsi="Times New Roman" w:cs="Times New Roman"/>
              </w:rPr>
              <w:t xml:space="preserve">начала </w:t>
            </w:r>
            <w:r w:rsidRPr="00F548DA">
              <w:rPr>
                <w:rFonts w:ascii="Times New Roman" w:hAnsi="Times New Roman" w:cs="Times New Roman"/>
                <w:lang w:val="en-US"/>
              </w:rPr>
              <w:t>XX</w:t>
            </w:r>
            <w:r w:rsidRPr="00F548DA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8CD" w:rsidRPr="00F548DA" w:rsidRDefault="004718CD" w:rsidP="00D77C08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</w:rPr>
              <w:t>. 1914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76BF" w:rsidRPr="00F548DA">
              <w:rPr>
                <w:rFonts w:ascii="Times New Roman" w:hAnsi="Times New Roman" w:cs="Times New Roman"/>
                <w:sz w:val="24"/>
                <w:szCs w:val="24"/>
              </w:rPr>
              <w:t>2014 гг.</w:t>
            </w:r>
          </w:p>
        </w:tc>
      </w:tr>
    </w:tbl>
    <w:p w:rsidR="004718CD" w:rsidRDefault="004718CD" w:rsidP="004718C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460A0F" w:rsidRDefault="00460A0F" w:rsidP="00D77C0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A0F">
        <w:rPr>
          <w:rFonts w:ascii="Times New Roman" w:hAnsi="Times New Roman" w:cs="Times New Roman"/>
          <w:color w:val="auto"/>
          <w:sz w:val="24"/>
          <w:szCs w:val="24"/>
        </w:rPr>
        <w:t>Для решения данной проблемы предлагаются к рассмотрению следующие рекомендации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60A0F" w:rsidRPr="00460A0F" w:rsidRDefault="00460A0F" w:rsidP="00D77C0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 68 часов изучения истории в 8 классе (ФГОС) 48 часов посвятить изучению </w:t>
      </w:r>
      <w:r w:rsidR="00D77C08"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течественной истории </w:t>
      </w:r>
      <w:r w:rsidRPr="00460A0F">
        <w:rPr>
          <w:rFonts w:ascii="Times New Roman" w:hAnsi="Times New Roman" w:cs="Times New Roman"/>
          <w:color w:val="auto"/>
          <w:sz w:val="24"/>
          <w:szCs w:val="24"/>
        </w:rPr>
        <w:t>по пути усиления историко-культурологического подхода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0A0F">
        <w:rPr>
          <w:rFonts w:ascii="Times New Roman" w:hAnsi="Times New Roman" w:cs="Times New Roman"/>
          <w:color w:val="auto"/>
          <w:sz w:val="24"/>
          <w:szCs w:val="24"/>
        </w:rPr>
        <w:t>при приоритете интерактивных форм уроков. Основное внимание при этом удел</w:t>
      </w:r>
      <w:r>
        <w:rPr>
          <w:rFonts w:ascii="Times New Roman" w:hAnsi="Times New Roman" w:cs="Times New Roman"/>
          <w:color w:val="auto"/>
          <w:sz w:val="24"/>
          <w:szCs w:val="24"/>
        </w:rPr>
        <w:t>ить</w:t>
      </w:r>
      <w:r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осмыслению особенностей российской цивилизации, многонационального государства и формирования российской идентичности в условиях европеизации. В частности, необходимо уделить внимание следующим сюжетам: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сущности и последствиям культурно-исторического раскола в российском обществе, связанного с европеизацией страны;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рождению светской культуры;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влиянию элементов протестантизма, рационализма и эпохи Просвещения на представления жител</w:t>
      </w:r>
      <w:r w:rsidR="00D77C08">
        <w:rPr>
          <w:rFonts w:ascii="Times New Roman" w:hAnsi="Times New Roman" w:cs="Times New Roman"/>
          <w:color w:val="auto"/>
          <w:sz w:val="24"/>
          <w:szCs w:val="24"/>
        </w:rPr>
        <w:t>ей России о личности человека,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государстве, государственности, праве, династии и власти, возможност</w:t>
      </w:r>
      <w:r>
        <w:rPr>
          <w:rFonts w:ascii="Times New Roman" w:hAnsi="Times New Roman" w:cs="Times New Roman"/>
          <w:color w:val="auto"/>
          <w:sz w:val="24"/>
          <w:szCs w:val="24"/>
        </w:rPr>
        <w:t>ях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её смены, о трудовой этике и профессионализме, о переходе от общинных отношений к общественным (социальным), о сословном строе, о правах и обязанностях подданных, о религии и церкви, их роли в жизни государства и общества;</w:t>
      </w:r>
      <w:proofErr w:type="gramEnd"/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сущности и </w:t>
      </w:r>
      <w:proofErr w:type="spellStart"/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последств</w:t>
      </w:r>
      <w:r w:rsidR="00A558FA">
        <w:rPr>
          <w:rFonts w:ascii="Times New Roman" w:hAnsi="Times New Roman" w:cs="Times New Roman"/>
          <w:color w:val="auto"/>
          <w:sz w:val="24"/>
          <w:szCs w:val="24"/>
        </w:rPr>
        <w:t>ям</w:t>
      </w:r>
      <w:proofErr w:type="spellEnd"/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фактического участия России в вестфальской системе международных отношений, включая войны с европейскими государствами и разделы Польши;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включению в состав империи польского и еврейского населения, расширению территории страны на юго-западе (</w:t>
      </w:r>
      <w:proofErr w:type="spellStart"/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Новороссия</w:t>
      </w:r>
      <w:proofErr w:type="spellEnd"/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и Крым) и его многонациональной колонизации (</w:t>
      </w:r>
      <w:r w:rsidR="000D0C8D">
        <w:rPr>
          <w:rFonts w:ascii="Times New Roman" w:hAnsi="Times New Roman" w:cs="Times New Roman"/>
          <w:color w:val="auto"/>
          <w:sz w:val="24"/>
          <w:szCs w:val="24"/>
        </w:rPr>
        <w:t xml:space="preserve">русские, украинцы,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немцы, сербы, греки, армяне и т.д.); 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феномену массового притока иностранцев в систему государственной власти и государственного управления, образования и науки, его влиянию на национальное самосознание (менталитет) </w:t>
      </w:r>
      <w:r w:rsidR="00654F65">
        <w:rPr>
          <w:rFonts w:ascii="Times New Roman" w:hAnsi="Times New Roman" w:cs="Times New Roman"/>
          <w:color w:val="auto"/>
          <w:sz w:val="24"/>
          <w:szCs w:val="24"/>
        </w:rPr>
        <w:t>граждан России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особенности складывания российской интеллектуальной элиты и деятельности просветителей народов России;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>истории повседневности;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 истории идей;</w:t>
      </w:r>
    </w:p>
    <w:p w:rsidR="00460A0F" w:rsidRPr="00460A0F" w:rsidRDefault="00F548DA" w:rsidP="00F548DA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60A0F" w:rsidRPr="00460A0F">
        <w:rPr>
          <w:rFonts w:ascii="Times New Roman" w:hAnsi="Times New Roman" w:cs="Times New Roman"/>
          <w:color w:val="auto"/>
          <w:sz w:val="24"/>
          <w:szCs w:val="24"/>
        </w:rPr>
        <w:t xml:space="preserve">изучению истории и культуры народов, не вошедших в состав России к началу XIX века, но впоследствии оказавшихся в её границах. </w:t>
      </w:r>
    </w:p>
    <w:p w:rsidR="00460A0F" w:rsidRDefault="00460A0F" w:rsidP="00D77C0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A0F">
        <w:rPr>
          <w:rFonts w:ascii="Times New Roman" w:hAnsi="Times New Roman" w:cs="Times New Roman"/>
          <w:color w:val="auto"/>
          <w:sz w:val="24"/>
          <w:szCs w:val="24"/>
        </w:rPr>
        <w:t>Можно уделить внимание организации проектной деятельности школьников, при возможности – новому осмыслению истории родного края в указанный период, организации реальных и виртуальных экскурсионных маршрутов, работе с документами историко-культурного и этнокультурного характера, в том числе имеющи</w:t>
      </w:r>
      <w:r w:rsidR="00A558FA">
        <w:rPr>
          <w:rFonts w:ascii="Times New Roman" w:hAnsi="Times New Roman" w:cs="Times New Roman"/>
          <w:color w:val="auto"/>
          <w:sz w:val="24"/>
          <w:szCs w:val="24"/>
        </w:rPr>
        <w:t>ми</w:t>
      </w:r>
      <w:r w:rsidRPr="00460A0F">
        <w:rPr>
          <w:rFonts w:ascii="Times New Roman" w:hAnsi="Times New Roman" w:cs="Times New Roman"/>
          <w:color w:val="auto"/>
          <w:sz w:val="24"/>
          <w:szCs w:val="24"/>
        </w:rPr>
        <w:t>ся в местных архивах и музеях. Среди рекомендуемых форм уроков возможны ученические конференции, защиты проектов, круглые столы, лабораторные практикумы.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60A0F" w:rsidRDefault="00460A0F" w:rsidP="00D77C0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Оставшиеся 20 часов посвятить изучению всеобщей истории, взяв за основу главы 7, 8, 9 из </w:t>
      </w:r>
      <w:r w:rsidR="00A87D56">
        <w:rPr>
          <w:rFonts w:ascii="Times New Roman" w:hAnsi="Times New Roman" w:cs="Times New Roman"/>
          <w:color w:val="auto"/>
          <w:sz w:val="24"/>
          <w:szCs w:val="24"/>
        </w:rPr>
        <w:t xml:space="preserve">ныне действующего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учебника </w:t>
      </w:r>
      <w:r w:rsidR="00C8340F">
        <w:rPr>
          <w:rFonts w:ascii="Times New Roman" w:hAnsi="Times New Roman" w:cs="Times New Roman"/>
          <w:b/>
          <w:color w:val="auto"/>
          <w:sz w:val="24"/>
          <w:szCs w:val="24"/>
        </w:rPr>
        <w:t>О.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</w:rPr>
        <w:t>В. Дмитриевой для 7 класса (Всеобщая история.</w:t>
      </w:r>
      <w:proofErr w:type="gramEnd"/>
      <w:r w:rsidRPr="00F548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История Нового времени. Конец 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XV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XVIII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77C08" w:rsidRPr="00F548DA">
        <w:rPr>
          <w:rFonts w:ascii="Times New Roman" w:hAnsi="Times New Roman" w:cs="Times New Roman"/>
          <w:b/>
          <w:color w:val="auto"/>
          <w:sz w:val="24"/>
          <w:szCs w:val="24"/>
        </w:rPr>
        <w:t>в.</w:t>
      </w:r>
      <w:r w:rsidRPr="00F548DA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304F9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8340F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="00304F97">
        <w:rPr>
          <w:rFonts w:ascii="Times New Roman" w:hAnsi="Times New Roman" w:cs="Times New Roman"/>
          <w:color w:val="auto"/>
          <w:sz w:val="24"/>
          <w:szCs w:val="24"/>
        </w:rPr>
        <w:t>2).</w:t>
      </w:r>
    </w:p>
    <w:p w:rsidR="00D036AE" w:rsidRDefault="00D036AE" w:rsidP="00460A0F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340F" w:rsidRPr="00A87A98" w:rsidRDefault="00C8340F" w:rsidP="00A87A9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Таблица 2. </w:t>
      </w:r>
      <w:r w:rsidR="00D036AE" w:rsidRPr="00A87A98">
        <w:rPr>
          <w:rFonts w:ascii="Times New Roman" w:hAnsi="Times New Roman" w:cs="Times New Roman"/>
          <w:b/>
          <w:color w:val="auto"/>
          <w:sz w:val="24"/>
          <w:szCs w:val="24"/>
        </w:rPr>
        <w:t>Организация работы с учебниками, соответствующими концентрической структуре, при переходе на линейную структуру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(8 класс)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"/>
        <w:gridCol w:w="828"/>
        <w:gridCol w:w="3228"/>
        <w:gridCol w:w="2434"/>
        <w:gridCol w:w="2233"/>
      </w:tblGrid>
      <w:tr w:rsidR="00783C71" w:rsidRPr="00F548DA" w:rsidTr="00A558FA">
        <w:tc>
          <w:tcPr>
            <w:tcW w:w="848" w:type="dxa"/>
          </w:tcPr>
          <w:p w:rsidR="00783C71" w:rsidRPr="00F548DA" w:rsidRDefault="00783C71" w:rsidP="00F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C71" w:rsidRPr="00F548DA" w:rsidRDefault="00783C71" w:rsidP="00F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28" w:type="dxa"/>
          </w:tcPr>
          <w:p w:rsidR="00783C71" w:rsidRPr="00F548DA" w:rsidRDefault="00783C71" w:rsidP="00F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F54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8" w:type="dxa"/>
          </w:tcPr>
          <w:p w:rsidR="00783C71" w:rsidRPr="00F548DA" w:rsidRDefault="00783C71" w:rsidP="00F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4" w:type="dxa"/>
          </w:tcPr>
          <w:p w:rsidR="00783C71" w:rsidRPr="00F548DA" w:rsidRDefault="00783C71" w:rsidP="00F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33" w:type="dxa"/>
          </w:tcPr>
          <w:p w:rsidR="00783C71" w:rsidRPr="00A87A98" w:rsidRDefault="00783C71" w:rsidP="00A87A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Параграфы для изучения из учебника </w:t>
            </w:r>
            <w:r w:rsidR="00A87A98"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br/>
            </w:r>
            <w:r w:rsidR="00F548DA"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t>О.</w:t>
            </w:r>
            <w:r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t>В. Дмитриевой</w:t>
            </w:r>
          </w:p>
        </w:tc>
      </w:tr>
      <w:tr w:rsidR="00783C71" w:rsidRPr="00F548DA" w:rsidTr="00A558FA">
        <w:tc>
          <w:tcPr>
            <w:tcW w:w="848" w:type="dxa"/>
          </w:tcPr>
          <w:p w:rsidR="00783C71" w:rsidRPr="00F548DA" w:rsidRDefault="00A87A98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1–</w:t>
            </w:r>
            <w:r w:rsidR="00783C71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Эпоха просвещения: идеи и люди</w:t>
            </w:r>
          </w:p>
        </w:tc>
        <w:tc>
          <w:tcPr>
            <w:tcW w:w="2434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783C71" w:rsidRPr="00F548DA" w:rsidRDefault="00B77FDF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783C71" w:rsidRPr="00F548DA" w:rsidTr="00A558FA">
        <w:tc>
          <w:tcPr>
            <w:tcW w:w="84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783C71" w:rsidRPr="00F548DA" w:rsidRDefault="00783C71" w:rsidP="00A558F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</w:t>
            </w:r>
            <w:r w:rsidR="00A55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ё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нный абсолютизм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04F97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04F97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2434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Межпредметный</w:t>
            </w:r>
            <w:proofErr w:type="spellEnd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урок</w:t>
            </w:r>
          </w:p>
        </w:tc>
        <w:tc>
          <w:tcPr>
            <w:tcW w:w="2233" w:type="dxa"/>
          </w:tcPr>
          <w:p w:rsidR="00783C71" w:rsidRPr="00F548DA" w:rsidRDefault="00B77FDF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783C71" w:rsidRPr="00F548DA" w:rsidTr="00A558FA">
        <w:tc>
          <w:tcPr>
            <w:tcW w:w="84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Европейские государства в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веке: общее и особенное</w:t>
            </w:r>
          </w:p>
        </w:tc>
        <w:tc>
          <w:tcPr>
            <w:tcW w:w="2434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783C71" w:rsidRPr="00F548DA" w:rsidRDefault="00B77FDF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783C71" w:rsidRPr="00F548DA" w:rsidTr="00A558FA">
        <w:tc>
          <w:tcPr>
            <w:tcW w:w="84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783C71" w:rsidRPr="00F548DA" w:rsidRDefault="000D0C8D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Международные отношения в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</w:t>
            </w:r>
          </w:p>
        </w:tc>
        <w:tc>
          <w:tcPr>
            <w:tcW w:w="2434" w:type="dxa"/>
          </w:tcPr>
          <w:p w:rsidR="00783C71" w:rsidRPr="00F548DA" w:rsidRDefault="00E93BA0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783C71" w:rsidRPr="00F548DA" w:rsidRDefault="00B77FDF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783C71" w:rsidRPr="00F548DA" w:rsidTr="00A558FA">
        <w:tc>
          <w:tcPr>
            <w:tcW w:w="84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783C71" w:rsidRPr="00F548DA" w:rsidRDefault="00783C71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Европейское искусство в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</w:t>
            </w:r>
          </w:p>
        </w:tc>
        <w:tc>
          <w:tcPr>
            <w:tcW w:w="2434" w:type="dxa"/>
          </w:tcPr>
          <w:p w:rsidR="00783C71" w:rsidRPr="00F548DA" w:rsidRDefault="00783C71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Межпредметный</w:t>
            </w:r>
            <w:proofErr w:type="spellEnd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урок</w:t>
            </w:r>
          </w:p>
        </w:tc>
        <w:tc>
          <w:tcPr>
            <w:tcW w:w="2233" w:type="dxa"/>
          </w:tcPr>
          <w:p w:rsidR="00783C71" w:rsidRPr="00F548DA" w:rsidRDefault="00B77FDF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34" w:type="dxa"/>
          </w:tcPr>
          <w:p w:rsidR="00E93BA0" w:rsidRPr="00F548DA" w:rsidRDefault="00304F97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контроль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A87A98" w:rsidP="00A87A98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Последний век старого порядка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 Франции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A87A98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9–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Промышленный переворот в Англии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19, 22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Британские колонии в Северной Америке 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Межпредметный</w:t>
            </w:r>
            <w:proofErr w:type="spellEnd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Война за независимость и образование США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 Французской революции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диктатуры якобинцев к Директории</w:t>
            </w:r>
          </w:p>
        </w:tc>
        <w:tc>
          <w:tcPr>
            <w:tcW w:w="2434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34" w:type="dxa"/>
          </w:tcPr>
          <w:p w:rsidR="00E93BA0" w:rsidRPr="00F548DA" w:rsidRDefault="00304F97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контроль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E93BA0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Великие державы Азии в XVIII веке</w:t>
            </w:r>
          </w:p>
        </w:tc>
        <w:tc>
          <w:tcPr>
            <w:tcW w:w="2434" w:type="dxa"/>
          </w:tcPr>
          <w:p w:rsidR="00E93BA0" w:rsidRPr="00F548DA" w:rsidRDefault="00304F97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97" w:rsidRPr="00F548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F548DA" w:rsidP="00F548D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Запретные страны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Китай и Япония в 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="00E93BA0"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</w:t>
            </w:r>
          </w:p>
        </w:tc>
        <w:tc>
          <w:tcPr>
            <w:tcW w:w="2434" w:type="dxa"/>
          </w:tcPr>
          <w:p w:rsidR="00E93BA0" w:rsidRPr="00F548DA" w:rsidRDefault="00304F97" w:rsidP="001F3BE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97" w:rsidRPr="00F548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93BA0" w:rsidRPr="00F548DA" w:rsidTr="00A558FA">
        <w:tc>
          <w:tcPr>
            <w:tcW w:w="84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E93BA0" w:rsidRPr="00F548DA" w:rsidRDefault="00E93BA0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E93BA0" w:rsidRPr="00F548DA" w:rsidRDefault="00304F97" w:rsidP="008A6C5E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Османская империя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 Индия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 Персия в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</w:t>
            </w:r>
            <w:r w:rsidR="00A87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 проект</w:t>
            </w:r>
          </w:p>
        </w:tc>
        <w:tc>
          <w:tcPr>
            <w:tcW w:w="2434" w:type="dxa"/>
          </w:tcPr>
          <w:p w:rsidR="00E93BA0" w:rsidRPr="00F548DA" w:rsidRDefault="00304F97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Защита проектов</w:t>
            </w:r>
          </w:p>
        </w:tc>
        <w:tc>
          <w:tcPr>
            <w:tcW w:w="2233" w:type="dxa"/>
          </w:tcPr>
          <w:p w:rsidR="00E93BA0" w:rsidRPr="00F548DA" w:rsidRDefault="00E93BA0" w:rsidP="00A8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FA" w:rsidRPr="00F548DA" w:rsidTr="00A558FA">
        <w:tc>
          <w:tcPr>
            <w:tcW w:w="848" w:type="dxa"/>
          </w:tcPr>
          <w:p w:rsidR="00A558FA" w:rsidRPr="00F548DA" w:rsidRDefault="00A558FA" w:rsidP="00A1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A558FA" w:rsidRPr="00F548DA" w:rsidRDefault="00A558FA" w:rsidP="00A1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28" w:type="dxa"/>
          </w:tcPr>
          <w:p w:rsidR="00A558FA" w:rsidRPr="00F548DA" w:rsidRDefault="00A558FA" w:rsidP="00A1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8" w:type="dxa"/>
          </w:tcPr>
          <w:p w:rsidR="00A558FA" w:rsidRPr="00F548DA" w:rsidRDefault="00A558FA" w:rsidP="00A1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4" w:type="dxa"/>
          </w:tcPr>
          <w:p w:rsidR="00A558FA" w:rsidRPr="00F548DA" w:rsidRDefault="00A558FA" w:rsidP="00A1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33" w:type="dxa"/>
          </w:tcPr>
          <w:p w:rsidR="00A558FA" w:rsidRPr="00A87A98" w:rsidRDefault="00A558FA" w:rsidP="00A16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Параграфы для изучения из учебника </w:t>
            </w:r>
            <w:r w:rsidRPr="00A558FA">
              <w:rPr>
                <w:rFonts w:ascii="Times New Roman" w:hAnsi="Times New Roman" w:cs="Times New Roman"/>
                <w:b/>
                <w:color w:val="auto"/>
                <w:sz w:val="24"/>
              </w:rPr>
              <w:br/>
              <w:t>О.В. Дмитриевой</w:t>
            </w:r>
          </w:p>
        </w:tc>
      </w:tr>
      <w:tr w:rsidR="00A558FA" w:rsidRPr="00F548DA" w:rsidTr="00A558FA">
        <w:tc>
          <w:tcPr>
            <w:tcW w:w="848" w:type="dxa"/>
          </w:tcPr>
          <w:p w:rsidR="00A558FA" w:rsidRPr="00F548DA" w:rsidRDefault="00A558FA" w:rsidP="00765F9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A558FA" w:rsidRPr="00F548DA" w:rsidRDefault="00A558FA" w:rsidP="00765F9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A558FA" w:rsidRPr="00F548DA" w:rsidRDefault="00A558FA" w:rsidP="00765F9C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Повседневная жизнь в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2434" w:type="dxa"/>
          </w:tcPr>
          <w:p w:rsidR="00A558FA" w:rsidRPr="00F548DA" w:rsidRDefault="00A558FA" w:rsidP="00765F9C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Межпредметный</w:t>
            </w:r>
            <w:proofErr w:type="spellEnd"/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урок</w:t>
            </w:r>
          </w:p>
        </w:tc>
        <w:tc>
          <w:tcPr>
            <w:tcW w:w="2233" w:type="dxa"/>
          </w:tcPr>
          <w:p w:rsidR="00A558FA" w:rsidRPr="00F548DA" w:rsidRDefault="00A558FA" w:rsidP="00765F9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58FA" w:rsidRPr="00F548DA" w:rsidTr="00A558FA">
        <w:tc>
          <w:tcPr>
            <w:tcW w:w="848" w:type="dxa"/>
          </w:tcPr>
          <w:p w:rsidR="00A558FA" w:rsidRPr="00F548DA" w:rsidRDefault="00A558FA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A558FA" w:rsidRPr="00F548DA" w:rsidRDefault="00A558FA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A558FA" w:rsidRPr="00F548DA" w:rsidRDefault="00A558FA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урок</w:t>
            </w:r>
          </w:p>
        </w:tc>
        <w:tc>
          <w:tcPr>
            <w:tcW w:w="2434" w:type="dxa"/>
          </w:tcPr>
          <w:p w:rsidR="00A558FA" w:rsidRPr="00F548DA" w:rsidRDefault="00A558FA" w:rsidP="004C367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8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контроль</w:t>
            </w:r>
          </w:p>
        </w:tc>
        <w:tc>
          <w:tcPr>
            <w:tcW w:w="2233" w:type="dxa"/>
          </w:tcPr>
          <w:p w:rsidR="00A558FA" w:rsidRPr="00F548DA" w:rsidRDefault="00A558FA" w:rsidP="00A87A9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8340F" w:rsidRDefault="00C8340F" w:rsidP="004C3674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C3674" w:rsidRPr="00A87A98" w:rsidRDefault="004C3674" w:rsidP="004C3674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A98">
        <w:rPr>
          <w:rFonts w:ascii="Times New Roman" w:hAnsi="Times New Roman" w:cs="Times New Roman"/>
          <w:b/>
          <w:color w:val="auto"/>
          <w:sz w:val="24"/>
          <w:szCs w:val="24"/>
        </w:rPr>
        <w:t>Нормативно-методические документы Минобрнауки России</w:t>
      </w: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367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Историко-культурный стандарт, Концепция нового учебно-методического комп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лекса по отечественной истории (</w:t>
      </w:r>
      <w:r w:rsidR="000D0C8D" w:rsidRPr="000D0C8D">
        <w:rPr>
          <w:rFonts w:ascii="Times New Roman" w:hAnsi="Times New Roman" w:cs="Times New Roman"/>
          <w:color w:val="auto"/>
          <w:sz w:val="24"/>
          <w:szCs w:val="24"/>
        </w:rPr>
        <w:t>https://historyrussia.org/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C8340F" w:rsidRDefault="00C8340F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367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Приказ Министерства образовани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я и науки Российской Федерации о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т 8 декабря 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 xml:space="preserve">2014 г. 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>№ 1559 «О внесении изменений в Порядок формирования федерального перечня учебников, рекомендуемых к использованию при реализации  имеющих государственную аккредитацию образовательных программ на</w:t>
      </w:r>
      <w:r w:rsidR="009559AF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>ального общего, основного общего, среднего общего образования, утвержденный приказом Министерства образования и науки Российской Федерации  от 5 сентября 2013 г. № 1047» (http://минобрнауки</w:t>
      </w:r>
      <w:proofErr w:type="gramStart"/>
      <w:r w:rsidRPr="004C3674">
        <w:rPr>
          <w:rFonts w:ascii="Times New Roman" w:hAnsi="Times New Roman" w:cs="Times New Roman"/>
          <w:color w:val="auto"/>
          <w:sz w:val="24"/>
          <w:szCs w:val="24"/>
        </w:rPr>
        <w:t>.р</w:t>
      </w:r>
      <w:proofErr w:type="gramEnd"/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ф/документы/4983). </w:t>
      </w:r>
    </w:p>
    <w:p w:rsidR="00C8340F" w:rsidRDefault="00C8340F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3674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Письмо Минобрнауки Росси</w:t>
      </w:r>
      <w:r w:rsidR="00A87A98">
        <w:rPr>
          <w:rFonts w:ascii="Times New Roman" w:hAnsi="Times New Roman" w:cs="Times New Roman"/>
          <w:color w:val="auto"/>
          <w:sz w:val="24"/>
          <w:szCs w:val="24"/>
        </w:rPr>
        <w:t>и от 02.02.2015</w:t>
      </w:r>
      <w:r w:rsidR="009559AF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  <w:r w:rsidR="00A87A98">
        <w:rPr>
          <w:rFonts w:ascii="Times New Roman" w:hAnsi="Times New Roman" w:cs="Times New Roman"/>
          <w:color w:val="auto"/>
          <w:sz w:val="24"/>
          <w:szCs w:val="24"/>
        </w:rPr>
        <w:t xml:space="preserve"> № НТ-136/08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«О федеральном перечне учебников». </w:t>
      </w:r>
    </w:p>
    <w:p w:rsidR="00C8340F" w:rsidRDefault="00C8340F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3674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Протокол заседания Научно-методического совета по учебникам Минобрнауки России от 15.05.2015 </w:t>
      </w:r>
      <w:r w:rsidR="009559AF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>№ НТ-16/08пр.</w:t>
      </w:r>
    </w:p>
    <w:p w:rsidR="00C8340F" w:rsidRDefault="00C8340F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3674" w:rsidRPr="004C3674" w:rsidRDefault="004C3674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3674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Приказ Министерства образования и науки Российской Федерации от 08 июня 2015 г. № 576 «О внесении изменений в 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Ф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>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>нного приказом Министерства образования и науки Росси</w:t>
      </w:r>
      <w:r w:rsidR="00DB3AD0">
        <w:rPr>
          <w:rFonts w:ascii="Times New Roman" w:hAnsi="Times New Roman" w:cs="Times New Roman"/>
          <w:color w:val="auto"/>
          <w:sz w:val="24"/>
          <w:szCs w:val="24"/>
        </w:rPr>
        <w:t>йской Федерации</w:t>
      </w:r>
      <w:r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от 31 марта 2014 г. № 253».</w:t>
      </w:r>
      <w:proofErr w:type="gramEnd"/>
    </w:p>
    <w:p w:rsidR="00C8340F" w:rsidRDefault="00C8340F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87D56" w:rsidRPr="00A87D56" w:rsidRDefault="00DB3AD0" w:rsidP="004C36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4C3674"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Примерная программа основного общего образования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C3674" w:rsidRPr="004C3674">
        <w:rPr>
          <w:rFonts w:ascii="Times New Roman" w:hAnsi="Times New Roman" w:cs="Times New Roman"/>
          <w:color w:val="auto"/>
          <w:sz w:val="24"/>
          <w:szCs w:val="24"/>
        </w:rPr>
        <w:t xml:space="preserve"> Одобрена Федеральным учебно-методическим объединением по общему образованию (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C3674" w:rsidRPr="004C3674">
        <w:rPr>
          <w:rFonts w:ascii="Times New Roman" w:hAnsi="Times New Roman" w:cs="Times New Roman"/>
          <w:color w:val="auto"/>
          <w:sz w:val="24"/>
          <w:szCs w:val="24"/>
        </w:rPr>
        <w:t>ротокол от 8 апреля 2015 г. 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3674" w:rsidRPr="004C3674">
        <w:rPr>
          <w:rFonts w:ascii="Times New Roman" w:hAnsi="Times New Roman" w:cs="Times New Roman"/>
          <w:color w:val="auto"/>
          <w:sz w:val="24"/>
          <w:szCs w:val="24"/>
        </w:rPr>
        <w:t>1/15) (</w:t>
      </w:r>
      <w:r>
        <w:rPr>
          <w:rFonts w:ascii="Times New Roman" w:hAnsi="Times New Roman" w:cs="Times New Roman"/>
          <w:color w:val="auto"/>
          <w:sz w:val="24"/>
          <w:szCs w:val="24"/>
        </w:rPr>
        <w:t>www.</w:t>
      </w:r>
      <w:r w:rsidR="004C3674" w:rsidRPr="004C3674">
        <w:rPr>
          <w:rFonts w:ascii="Times New Roman" w:hAnsi="Times New Roman" w:cs="Times New Roman"/>
          <w:color w:val="auto"/>
          <w:sz w:val="24"/>
          <w:szCs w:val="24"/>
        </w:rPr>
        <w:t>fgosreestr.ru)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60A0F" w:rsidRPr="004718CD" w:rsidRDefault="00460A0F" w:rsidP="004718C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460A0F" w:rsidRPr="004718CD" w:rsidSect="00C57F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D1" w:rsidRDefault="00043CD1" w:rsidP="00460A0F">
      <w:pPr>
        <w:spacing w:after="0" w:line="240" w:lineRule="auto"/>
      </w:pPr>
      <w:r>
        <w:separator/>
      </w:r>
    </w:p>
  </w:endnote>
  <w:endnote w:type="continuationSeparator" w:id="0">
    <w:p w:rsidR="00043CD1" w:rsidRDefault="00043CD1" w:rsidP="0046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370133"/>
      <w:docPartObj>
        <w:docPartGallery w:val="Page Numbers (Bottom of Page)"/>
        <w:docPartUnique/>
      </w:docPartObj>
    </w:sdtPr>
    <w:sdtEndPr/>
    <w:sdtContent>
      <w:p w:rsidR="00304F97" w:rsidRDefault="00A4422D">
        <w:pPr>
          <w:pStyle w:val="a6"/>
          <w:jc w:val="center"/>
        </w:pPr>
        <w:r>
          <w:fldChar w:fldCharType="begin"/>
        </w:r>
        <w:r w:rsidR="00304F97">
          <w:instrText>PAGE   \* MERGEFORMAT</w:instrText>
        </w:r>
        <w:r>
          <w:fldChar w:fldCharType="separate"/>
        </w:r>
        <w:r w:rsidR="002E3310">
          <w:rPr>
            <w:noProof/>
          </w:rPr>
          <w:t>1</w:t>
        </w:r>
        <w:r>
          <w:fldChar w:fldCharType="end"/>
        </w:r>
      </w:p>
    </w:sdtContent>
  </w:sdt>
  <w:p w:rsidR="00304F97" w:rsidRDefault="00304F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D1" w:rsidRDefault="00043CD1" w:rsidP="00460A0F">
      <w:pPr>
        <w:spacing w:after="0" w:line="240" w:lineRule="auto"/>
      </w:pPr>
      <w:r>
        <w:separator/>
      </w:r>
    </w:p>
  </w:footnote>
  <w:footnote w:type="continuationSeparator" w:id="0">
    <w:p w:rsidR="00043CD1" w:rsidRDefault="00043CD1" w:rsidP="00460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">
    <w:nsid w:val="7A14174B"/>
    <w:multiLevelType w:val="hybridMultilevel"/>
    <w:tmpl w:val="C9A8C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28"/>
    <w:rsid w:val="00025476"/>
    <w:rsid w:val="00043CD1"/>
    <w:rsid w:val="0009439C"/>
    <w:rsid w:val="000B0D9A"/>
    <w:rsid w:val="000D0C8D"/>
    <w:rsid w:val="00122FBB"/>
    <w:rsid w:val="00126A00"/>
    <w:rsid w:val="002E3310"/>
    <w:rsid w:val="00304F97"/>
    <w:rsid w:val="00460A0F"/>
    <w:rsid w:val="004718CD"/>
    <w:rsid w:val="004949E8"/>
    <w:rsid w:val="004C3674"/>
    <w:rsid w:val="00565BAF"/>
    <w:rsid w:val="00654F65"/>
    <w:rsid w:val="006B5C72"/>
    <w:rsid w:val="006C1940"/>
    <w:rsid w:val="006E7B98"/>
    <w:rsid w:val="00783C71"/>
    <w:rsid w:val="007F1D8D"/>
    <w:rsid w:val="00843E28"/>
    <w:rsid w:val="00853C43"/>
    <w:rsid w:val="008D7441"/>
    <w:rsid w:val="009559AF"/>
    <w:rsid w:val="009D2E3F"/>
    <w:rsid w:val="00A4422D"/>
    <w:rsid w:val="00A47F89"/>
    <w:rsid w:val="00A558FA"/>
    <w:rsid w:val="00A87A98"/>
    <w:rsid w:val="00A87D56"/>
    <w:rsid w:val="00B7590A"/>
    <w:rsid w:val="00B77FDF"/>
    <w:rsid w:val="00B95DDD"/>
    <w:rsid w:val="00C57FCD"/>
    <w:rsid w:val="00C8340F"/>
    <w:rsid w:val="00CF76BF"/>
    <w:rsid w:val="00D036AE"/>
    <w:rsid w:val="00D70C4C"/>
    <w:rsid w:val="00D77C08"/>
    <w:rsid w:val="00DA333B"/>
    <w:rsid w:val="00DB3AD0"/>
    <w:rsid w:val="00E93BA0"/>
    <w:rsid w:val="00F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CD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A0F"/>
    <w:rPr>
      <w:rFonts w:ascii="Calibri" w:eastAsia="Times New Roman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46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A0F"/>
    <w:rPr>
      <w:rFonts w:ascii="Calibri" w:eastAsia="Times New Roman" w:hAnsi="Calibri" w:cs="Calibri"/>
      <w:color w:val="000000"/>
      <w:lang w:eastAsia="ru-RU"/>
    </w:rPr>
  </w:style>
  <w:style w:type="table" w:styleId="a8">
    <w:name w:val="Table Grid"/>
    <w:basedOn w:val="a1"/>
    <w:uiPriority w:val="39"/>
    <w:rsid w:val="004C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C367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4C3674"/>
  </w:style>
  <w:style w:type="character" w:styleId="a9">
    <w:name w:val="annotation reference"/>
    <w:basedOn w:val="a0"/>
    <w:uiPriority w:val="99"/>
    <w:semiHidden/>
    <w:unhideWhenUsed/>
    <w:rsid w:val="00F548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48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48DA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48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48DA"/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48D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CD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A0F"/>
    <w:rPr>
      <w:rFonts w:ascii="Calibri" w:eastAsia="Times New Roman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46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A0F"/>
    <w:rPr>
      <w:rFonts w:ascii="Calibri" w:eastAsia="Times New Roman" w:hAnsi="Calibri" w:cs="Calibri"/>
      <w:color w:val="000000"/>
      <w:lang w:eastAsia="ru-RU"/>
    </w:rPr>
  </w:style>
  <w:style w:type="table" w:styleId="a8">
    <w:name w:val="Table Grid"/>
    <w:basedOn w:val="a1"/>
    <w:uiPriority w:val="39"/>
    <w:rsid w:val="004C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C367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4C3674"/>
  </w:style>
  <w:style w:type="character" w:styleId="a9">
    <w:name w:val="annotation reference"/>
    <w:basedOn w:val="a0"/>
    <w:uiPriority w:val="99"/>
    <w:semiHidden/>
    <w:unhideWhenUsed/>
    <w:rsid w:val="00F548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48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48DA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48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48DA"/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48D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Russkoe slovo</cp:lastModifiedBy>
  <cp:revision>4</cp:revision>
  <dcterms:created xsi:type="dcterms:W3CDTF">2018-09-26T07:39:00Z</dcterms:created>
  <dcterms:modified xsi:type="dcterms:W3CDTF">2018-09-26T13:47:00Z</dcterms:modified>
</cp:coreProperties>
</file>