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A7" w:rsidRDefault="00705E98">
      <w:pPr>
        <w:spacing w:before="126" w:after="0" w:line="252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Структура конкурсных испытаний </w:t>
      </w:r>
    </w:p>
    <w:p w:rsidR="006502A7" w:rsidRDefault="00705E98">
      <w:pPr>
        <w:spacing w:before="126" w:after="0" w:line="252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«Лучший педагог дополнительного образования» 2023</w:t>
      </w:r>
    </w:p>
    <w:p w:rsidR="006502A7" w:rsidRDefault="00705E98">
      <w:pPr>
        <w:spacing w:before="126" w:after="0" w:line="252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План-график</w:t>
      </w:r>
      <w:r w:rsidR="00707A96">
        <w:rPr>
          <w:rFonts w:ascii="Times New Roman" w:hAnsi="Times New Roman"/>
          <w:b/>
          <w:bCs/>
          <w:sz w:val="28"/>
          <w:szCs w:val="28"/>
        </w:rPr>
        <w:t>*</w:t>
      </w:r>
    </w:p>
    <w:p w:rsidR="006502A7" w:rsidRDefault="006502A7">
      <w:pPr>
        <w:spacing w:before="240" w:after="60" w:line="252" w:lineRule="auto"/>
        <w:jc w:val="center"/>
        <w:outlineLvl w:val="0"/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07"/>
        <w:gridCol w:w="3226"/>
        <w:gridCol w:w="1791"/>
        <w:gridCol w:w="2508"/>
      </w:tblGrid>
      <w:tr w:rsidR="006502A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Конкурсное испытание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7" w:rsidRDefault="00705E98">
            <w:pPr>
              <w:pStyle w:val="aa"/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6502A7" w:rsidRDefault="00705E98">
            <w:pPr>
              <w:pStyle w:val="aa"/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20">
              <w:rPr>
                <w:rFonts w:ascii="Times New Roman" w:hAnsi="Times New Roman"/>
                <w:sz w:val="24"/>
                <w:szCs w:val="24"/>
              </w:rPr>
              <w:t>(по тексту Порядка)</w:t>
            </w:r>
          </w:p>
        </w:tc>
      </w:tr>
      <w:tr w:rsidR="006502A7" w:rsidTr="00707A96">
        <w:trPr>
          <w:trHeight w:val="1640"/>
        </w:trPr>
        <w:tc>
          <w:tcPr>
            <w:tcW w:w="24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Отборочный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7A96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конкурсных материалов </w:t>
            </w:r>
            <w:r w:rsidR="00705E98">
              <w:rPr>
                <w:rFonts w:ascii="Times New Roman" w:hAnsi="Times New Roman"/>
                <w:sz w:val="24"/>
                <w:szCs w:val="24"/>
              </w:rPr>
              <w:t>«Визитная карточка» - видеоролик с методической разработкой по программам дополнительного образования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08.02.2023-21.02.2023</w:t>
            </w:r>
          </w:p>
        </w:tc>
        <w:tc>
          <w:tcPr>
            <w:tcW w:w="2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7" w:rsidRDefault="00884F20" w:rsidP="008979B6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979B6">
              <w:rPr>
                <w:rFonts w:ascii="Times New Roman" w:hAnsi="Times New Roman"/>
                <w:sz w:val="24"/>
                <w:szCs w:val="24"/>
              </w:rPr>
              <w:t>оличество участников  первого тура  основного этапа Конкурса (н</w:t>
            </w:r>
            <w:r w:rsidR="00705E98">
              <w:rPr>
                <w:rFonts w:ascii="Times New Roman" w:hAnsi="Times New Roman"/>
                <w:sz w:val="24"/>
                <w:szCs w:val="24"/>
              </w:rPr>
              <w:t>е более 80% от общего количества поданных заявок</w:t>
            </w:r>
            <w:r w:rsidR="008979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02A7" w:rsidTr="00707A96">
        <w:trPr>
          <w:trHeight w:val="378"/>
        </w:trPr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итогов на сайт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A7">
        <w:tc>
          <w:tcPr>
            <w:tcW w:w="24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тур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Установочный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4116C3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="00705E98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7" w:rsidRDefault="00884F20" w:rsidP="008979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9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участников второго тура основного этапа Конкурса (</w:t>
            </w:r>
            <w:r w:rsidR="0070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75% от общего количества участников первого тура основного этапа конкурса)</w:t>
            </w:r>
          </w:p>
        </w:tc>
      </w:tr>
      <w:tr w:rsidR="006502A7"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«Методическая мастерская»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7" w:rsidRDefault="006502A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A7"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итогов на сайт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4116C3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05E98">
              <w:rPr>
                <w:rFonts w:ascii="Times New Roman" w:hAnsi="Times New Roman"/>
                <w:sz w:val="24"/>
                <w:szCs w:val="24"/>
              </w:rPr>
              <w:t>.03.2023</w:t>
            </w:r>
          </w:p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A7">
        <w:tc>
          <w:tcPr>
            <w:tcW w:w="24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 тур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Установочный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7A96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05E98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2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7" w:rsidRDefault="00884F20" w:rsidP="008979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9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участников третьего тура основного этапа Конкурса (</w:t>
            </w:r>
            <w:r w:rsidR="0070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50%  от общего количества участников </w:t>
            </w:r>
            <w:r w:rsidR="0089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второго тура основного этапа Конкурса)</w:t>
            </w:r>
          </w:p>
        </w:tc>
      </w:tr>
      <w:tr w:rsidR="006502A7"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«Мастер-класс»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4116C3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05E98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A7"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«Учебное занятие»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7A96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05E98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A7"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итогов на сайт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7A96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A7">
        <w:tc>
          <w:tcPr>
            <w:tcW w:w="24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 тур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Установочный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 w:rsidP="00707A96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7A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2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7" w:rsidRDefault="00884F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9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70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финалистов</w:t>
            </w:r>
          </w:p>
        </w:tc>
      </w:tr>
      <w:tr w:rsidR="006502A7"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8979B6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05E98">
              <w:rPr>
                <w:rFonts w:ascii="Times New Roman" w:hAnsi="Times New Roman"/>
                <w:sz w:val="24"/>
                <w:szCs w:val="24"/>
              </w:rPr>
              <w:t>Профессиональный разговор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83676B" w:rsidP="00707A96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05E98">
              <w:rPr>
                <w:rFonts w:ascii="Times New Roman" w:hAnsi="Times New Roman"/>
                <w:sz w:val="24"/>
                <w:szCs w:val="24"/>
              </w:rPr>
              <w:t>.03.2023</w:t>
            </w:r>
            <w:bookmarkStart w:id="0" w:name="_GoBack"/>
            <w:bookmarkEnd w:id="0"/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A7">
        <w:tc>
          <w:tcPr>
            <w:tcW w:w="24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конкурса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победителя и лауреатов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 w:rsidP="00707A96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7A9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2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победитель,</w:t>
            </w:r>
          </w:p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лауреатов</w:t>
            </w:r>
          </w:p>
        </w:tc>
      </w:tr>
      <w:tr w:rsidR="006502A7"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итогов на сайт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502A7" w:rsidRDefault="00705E9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7" w:rsidRDefault="006502A7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2A7" w:rsidRPr="00707A96" w:rsidRDefault="00707A96" w:rsidP="00707A96">
      <w:pPr>
        <w:spacing w:before="240" w:after="60" w:line="252" w:lineRule="auto"/>
        <w:outlineLvl w:val="0"/>
        <w:rPr>
          <w:rFonts w:ascii="Times New Roman" w:hAnsi="Times New Roman" w:cs="Times New Roman"/>
          <w:b/>
          <w:sz w:val="20"/>
        </w:rPr>
      </w:pPr>
      <w:r w:rsidRPr="00707A96">
        <w:rPr>
          <w:rFonts w:ascii="Times New Roman" w:hAnsi="Times New Roman" w:cs="Times New Roman"/>
          <w:b/>
          <w:sz w:val="20"/>
        </w:rPr>
        <w:t>* Данные сроки имеют ориентировочный характер. Оргкомитет имеет право корректировать дату, место и форму конкурсных мероприятий.</w:t>
      </w:r>
    </w:p>
    <w:sectPr w:rsidR="006502A7" w:rsidRPr="00707A96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476"/>
    <w:multiLevelType w:val="hybridMultilevel"/>
    <w:tmpl w:val="EF98306E"/>
    <w:lvl w:ilvl="0" w:tplc="5C6E777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02D07"/>
    <w:multiLevelType w:val="hybridMultilevel"/>
    <w:tmpl w:val="205E2C36"/>
    <w:lvl w:ilvl="0" w:tplc="7AAA643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7"/>
    <w:rsid w:val="004116C3"/>
    <w:rsid w:val="006502A7"/>
    <w:rsid w:val="00705E98"/>
    <w:rsid w:val="00707A96"/>
    <w:rsid w:val="0083676B"/>
    <w:rsid w:val="00884F20"/>
    <w:rsid w:val="008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5170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4517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0"/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5170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4517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0"/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 Ивановна Порфирьева</cp:lastModifiedBy>
  <cp:revision>22</cp:revision>
  <cp:lastPrinted>2021-10-15T02:39:00Z</cp:lastPrinted>
  <dcterms:created xsi:type="dcterms:W3CDTF">2021-10-15T03:57:00Z</dcterms:created>
  <dcterms:modified xsi:type="dcterms:W3CDTF">2023-03-10T03:53:00Z</dcterms:modified>
  <dc:language>ru-RU</dc:language>
</cp:coreProperties>
</file>