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74DA" w:rsidRPr="00CF5772" w:rsidRDefault="00C031CF" w:rsidP="00A974DA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A974DA" w:rsidRPr="00CF5772">
        <w:rPr>
          <w:rFonts w:ascii="Times New Roman" w:hAnsi="Times New Roman" w:cs="Times New Roman"/>
          <w:sz w:val="24"/>
          <w:szCs w:val="24"/>
        </w:rPr>
        <w:t>6.09.2024</w:t>
      </w:r>
    </w:p>
    <w:p w:rsidR="00D7620E" w:rsidRDefault="00D7620E" w:rsidP="00D7620E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из протокола заседания № </w:t>
      </w:r>
      <w:r w:rsidR="00C031CF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организационного комитета </w:t>
      </w:r>
    </w:p>
    <w:p w:rsidR="00D159ED" w:rsidRDefault="00D7620E" w:rsidP="00A974D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профессионального конкурса </w:t>
      </w:r>
      <w:r w:rsidR="00D159ED">
        <w:rPr>
          <w:rFonts w:ascii="Times New Roman" w:eastAsia="Times New Roman" w:hAnsi="Times New Roman" w:cs="Times New Roman"/>
          <w:color w:val="000000" w:themeColor="text1"/>
          <w:spacing w:val="-2"/>
          <w:sz w:val="24"/>
          <w:szCs w:val="24"/>
        </w:rPr>
        <w:t>«Педагогический дебют»</w:t>
      </w:r>
      <w:r w:rsidR="00D159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620E" w:rsidRDefault="00D159ED" w:rsidP="00D159E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620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D7620E" w:rsidRDefault="00D7620E" w:rsidP="00D7620E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7620E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Председатель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М.В.,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заместитель руководителя ГУО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60373">
        <w:rPr>
          <w:rFonts w:ascii="Times New Roman" w:hAnsi="Times New Roman" w:cs="Times New Roman"/>
          <w:sz w:val="24"/>
          <w:szCs w:val="24"/>
        </w:rPr>
        <w:t>Секретарь: Порфирьева Т.И., методист МКУ КИМЦ</w:t>
      </w:r>
    </w:p>
    <w:p w:rsidR="00D7620E" w:rsidRPr="00E60373" w:rsidRDefault="00D7620E" w:rsidP="00D7620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D159ED" w:rsidRPr="00B37C11" w:rsidRDefault="00D159ED" w:rsidP="00D159E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B37C11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B37C11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B37C11"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 w:rsidRPr="00B37C11">
        <w:rPr>
          <w:rFonts w:ascii="Times New Roman" w:hAnsi="Times New Roman" w:cs="Times New Roman"/>
          <w:sz w:val="24"/>
          <w:szCs w:val="24"/>
        </w:rPr>
        <w:t xml:space="preserve"> М.В., </w:t>
      </w:r>
      <w:proofErr w:type="spellStart"/>
      <w:r w:rsidRPr="00B37C11">
        <w:rPr>
          <w:rFonts w:ascii="Times New Roman" w:hAnsi="Times New Roman" w:cs="Times New Roman"/>
          <w:sz w:val="24"/>
          <w:szCs w:val="24"/>
        </w:rPr>
        <w:t>Швецова</w:t>
      </w:r>
      <w:proofErr w:type="spellEnd"/>
      <w:r w:rsidRPr="00B37C11">
        <w:rPr>
          <w:rFonts w:ascii="Times New Roman" w:hAnsi="Times New Roman" w:cs="Times New Roman"/>
          <w:sz w:val="24"/>
          <w:szCs w:val="24"/>
        </w:rPr>
        <w:t xml:space="preserve"> А.Н., Порфирьева Т.И., </w:t>
      </w:r>
      <w:proofErr w:type="spellStart"/>
      <w:r w:rsidRPr="00B37C11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B37C11">
        <w:rPr>
          <w:rFonts w:ascii="Times New Roman" w:hAnsi="Times New Roman" w:cs="Times New Roman"/>
          <w:sz w:val="24"/>
          <w:szCs w:val="24"/>
        </w:rPr>
        <w:t xml:space="preserve"> А.В.,</w:t>
      </w:r>
      <w:r w:rsidR="00C031CF" w:rsidRPr="00B37C1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C031CF" w:rsidRPr="00B37C11">
        <w:rPr>
          <w:rFonts w:ascii="Times New Roman" w:hAnsi="Times New Roman" w:cs="Times New Roman"/>
          <w:sz w:val="24"/>
          <w:szCs w:val="24"/>
        </w:rPr>
        <w:t>Карапчук</w:t>
      </w:r>
      <w:proofErr w:type="spellEnd"/>
      <w:r w:rsidR="00C031CF" w:rsidRPr="00B37C11">
        <w:rPr>
          <w:rFonts w:ascii="Times New Roman" w:hAnsi="Times New Roman" w:cs="Times New Roman"/>
          <w:sz w:val="24"/>
          <w:szCs w:val="24"/>
        </w:rPr>
        <w:t xml:space="preserve"> П.Ю.,</w:t>
      </w:r>
      <w:r w:rsidRPr="00B37C11">
        <w:rPr>
          <w:rFonts w:ascii="Times New Roman" w:hAnsi="Times New Roman" w:cs="Times New Roman"/>
          <w:sz w:val="24"/>
          <w:szCs w:val="24"/>
        </w:rPr>
        <w:t xml:space="preserve"> </w:t>
      </w:r>
      <w:r w:rsidR="00730BEB" w:rsidRPr="00B37C11">
        <w:rPr>
          <w:rFonts w:ascii="Times New Roman" w:hAnsi="Times New Roman" w:cs="Times New Roman"/>
          <w:sz w:val="24"/>
          <w:szCs w:val="24"/>
        </w:rPr>
        <w:t>Попова </w:t>
      </w:r>
      <w:r w:rsidRPr="00B37C11">
        <w:rPr>
          <w:rFonts w:ascii="Times New Roman" w:hAnsi="Times New Roman" w:cs="Times New Roman"/>
          <w:sz w:val="24"/>
          <w:szCs w:val="24"/>
        </w:rPr>
        <w:t>Д.К., Савченко Н.А., Юшкова Ю.А.</w:t>
      </w:r>
    </w:p>
    <w:p w:rsidR="00D159ED" w:rsidRPr="00B37C11" w:rsidRDefault="00D159ED" w:rsidP="00D159ED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Повестка дня: 1. Ознакомиться с итогами первого тура основного этапа городского профессионального конкурса «Педагогический дебют» (далее – Конкурс).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 xml:space="preserve">2. Ознакомиться с причиной </w:t>
      </w:r>
      <w:proofErr w:type="gramStart"/>
      <w:r w:rsidRPr="00B37C11">
        <w:rPr>
          <w:rFonts w:ascii="Times New Roman" w:hAnsi="Times New Roman" w:cs="Times New Roman"/>
          <w:sz w:val="24"/>
          <w:szCs w:val="24"/>
        </w:rPr>
        <w:t>изменения количества участников первого тура основного этапа Конкурса</w:t>
      </w:r>
      <w:proofErr w:type="gramEnd"/>
      <w:r w:rsidRPr="00B37C11">
        <w:rPr>
          <w:rFonts w:ascii="Times New Roman" w:hAnsi="Times New Roman" w:cs="Times New Roman"/>
          <w:sz w:val="24"/>
          <w:szCs w:val="24"/>
        </w:rPr>
        <w:t>;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 xml:space="preserve">3. Утвердить список участников второго тура основного этапа Конкурса. 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4. Утвердить тему конкурсного испытания «Пресс-конференция» третьего тура основного этапа Конкурса.</w:t>
      </w:r>
    </w:p>
    <w:p w:rsidR="00C031CF" w:rsidRPr="00B37C11" w:rsidRDefault="00C031CF" w:rsidP="00C031C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031CF" w:rsidRPr="00B37C11" w:rsidRDefault="00C031CF" w:rsidP="00C031CF">
      <w:pPr>
        <w:ind w:firstLine="708"/>
        <w:jc w:val="both"/>
        <w:rPr>
          <w:bCs/>
          <w:sz w:val="24"/>
          <w:szCs w:val="24"/>
        </w:rPr>
      </w:pPr>
      <w:r w:rsidRPr="00B37C11">
        <w:rPr>
          <w:sz w:val="24"/>
          <w:szCs w:val="24"/>
        </w:rPr>
        <w:t xml:space="preserve">Вопросы 1,3. Порфирьева Т.И., методист МКУ КИМЦ, </w:t>
      </w:r>
      <w:r w:rsidRPr="00B37C11">
        <w:rPr>
          <w:bCs/>
          <w:sz w:val="24"/>
          <w:szCs w:val="24"/>
        </w:rPr>
        <w:t>направила представителям Оргкомитета на согласование и утверждение, следующие материалы: итоги первого тура основного этапа Конкурса; список участников второго тура основного этапа Конкурса.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 xml:space="preserve">За: </w:t>
      </w:r>
      <w:r w:rsidR="00B37C11" w:rsidRPr="00B37C11">
        <w:rPr>
          <w:rFonts w:ascii="Times New Roman" w:hAnsi="Times New Roman" w:cs="Times New Roman"/>
          <w:sz w:val="24"/>
          <w:szCs w:val="24"/>
        </w:rPr>
        <w:t>8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Против: 0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Воздержались: 0</w:t>
      </w:r>
      <w:bookmarkStart w:id="0" w:name="_GoBack"/>
      <w:bookmarkEnd w:id="0"/>
    </w:p>
    <w:p w:rsidR="00C031CF" w:rsidRPr="00B37C11" w:rsidRDefault="00C031CF" w:rsidP="00C031CF">
      <w:pPr>
        <w:ind w:firstLine="708"/>
        <w:jc w:val="both"/>
        <w:rPr>
          <w:bCs/>
          <w:sz w:val="24"/>
          <w:szCs w:val="24"/>
        </w:rPr>
      </w:pP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 xml:space="preserve">Вопрос 2. В связи с неявкой по состоянию здоровья конкурсанта </w:t>
      </w:r>
      <w:proofErr w:type="spellStart"/>
      <w:r w:rsidRPr="00B37C11">
        <w:rPr>
          <w:rFonts w:ascii="Times New Roman" w:hAnsi="Times New Roman" w:cs="Times New Roman"/>
          <w:sz w:val="24"/>
          <w:szCs w:val="24"/>
        </w:rPr>
        <w:t>Шелковниковой</w:t>
      </w:r>
      <w:proofErr w:type="spellEnd"/>
      <w:r w:rsidRPr="00B37C11">
        <w:rPr>
          <w:rFonts w:ascii="Times New Roman" w:hAnsi="Times New Roman" w:cs="Times New Roman"/>
          <w:sz w:val="24"/>
          <w:szCs w:val="24"/>
        </w:rPr>
        <w:t> О.А., учителя начальных классов МАОУ СШ № 144,  на конкурсное испытание первого тура основного этапа Конкурса, предлагаем учитывать 19 участников в номинации «Педагог муниципального общеобразовательного учреждения».</w:t>
      </w:r>
    </w:p>
    <w:p w:rsidR="00C031CF" w:rsidRPr="00B37C11" w:rsidRDefault="00C031CF" w:rsidP="00C031C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 xml:space="preserve">За: </w:t>
      </w:r>
      <w:r w:rsidR="00B37C11" w:rsidRPr="00B37C11">
        <w:rPr>
          <w:rFonts w:ascii="Times New Roman" w:hAnsi="Times New Roman" w:cs="Times New Roman"/>
          <w:sz w:val="24"/>
          <w:szCs w:val="24"/>
        </w:rPr>
        <w:t>8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Против: 0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Вопрос 4. Предлагаем тему конкурсного испытания «Пресс-конференция» третьего тура основного этапа Конкурса: «Воспитание гармонично развитой личности».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 xml:space="preserve">За: </w:t>
      </w:r>
      <w:r w:rsidR="00B37C11" w:rsidRPr="00B37C11">
        <w:rPr>
          <w:rFonts w:ascii="Times New Roman" w:hAnsi="Times New Roman" w:cs="Times New Roman"/>
          <w:sz w:val="24"/>
          <w:szCs w:val="24"/>
        </w:rPr>
        <w:t>8</w:t>
      </w:r>
    </w:p>
    <w:p w:rsidR="00C031CF" w:rsidRPr="00B37C11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Против: 0</w:t>
      </w:r>
    </w:p>
    <w:p w:rsidR="00C031CF" w:rsidRPr="0026688B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7C11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C031CF" w:rsidRPr="0026688B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031CF" w:rsidRDefault="00C031CF" w:rsidP="00C031CF">
      <w:pPr>
        <w:ind w:firstLine="708"/>
        <w:jc w:val="both"/>
        <w:rPr>
          <w:bCs/>
          <w:sz w:val="24"/>
          <w:szCs w:val="24"/>
        </w:rPr>
      </w:pPr>
      <w:r w:rsidRPr="0026688B">
        <w:rPr>
          <w:sz w:val="24"/>
          <w:szCs w:val="24"/>
        </w:rPr>
        <w:t>Решение: 1</w:t>
      </w:r>
      <w:r w:rsidRPr="00AB7B8F">
        <w:rPr>
          <w:sz w:val="24"/>
          <w:szCs w:val="24"/>
        </w:rPr>
        <w:t xml:space="preserve">. </w:t>
      </w:r>
      <w:r w:rsidRPr="00AB7B8F">
        <w:rPr>
          <w:bCs/>
          <w:sz w:val="24"/>
          <w:szCs w:val="24"/>
        </w:rPr>
        <w:t>По итогам первого тура основного этапа Конкурса замечаний нет</w:t>
      </w:r>
      <w:r w:rsidRPr="008C1A6D">
        <w:rPr>
          <w:bCs/>
          <w:sz w:val="24"/>
          <w:szCs w:val="24"/>
        </w:rPr>
        <w:t xml:space="preserve"> </w:t>
      </w:r>
      <w:r w:rsidRPr="003F6B26">
        <w:rPr>
          <w:bCs/>
          <w:sz w:val="24"/>
          <w:szCs w:val="24"/>
        </w:rPr>
        <w:t>(Приложение 1).</w:t>
      </w:r>
    </w:p>
    <w:p w:rsidR="00C031CF" w:rsidRPr="003F6B26" w:rsidRDefault="00C031CF" w:rsidP="00C031CF">
      <w:pPr>
        <w:ind w:firstLine="708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2. Утвердить количество участников </w:t>
      </w:r>
      <w:r w:rsidRPr="00AB7B8F">
        <w:rPr>
          <w:bCs/>
          <w:sz w:val="24"/>
          <w:szCs w:val="24"/>
        </w:rPr>
        <w:t>первого тура основного этапа Конкурса</w:t>
      </w:r>
      <w:r>
        <w:rPr>
          <w:bCs/>
          <w:sz w:val="24"/>
          <w:szCs w:val="24"/>
        </w:rPr>
        <w:t xml:space="preserve"> </w:t>
      </w:r>
      <w:r>
        <w:rPr>
          <w:sz w:val="24"/>
          <w:szCs w:val="24"/>
        </w:rPr>
        <w:t xml:space="preserve">в номинации «Педагог муниципального общеобразовательного учреждения» – 19 участников. </w:t>
      </w:r>
    </w:p>
    <w:p w:rsidR="00C031CF" w:rsidRPr="0026688B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26688B">
        <w:rPr>
          <w:rFonts w:ascii="Times New Roman" w:hAnsi="Times New Roman" w:cs="Times New Roman"/>
          <w:sz w:val="24"/>
          <w:szCs w:val="24"/>
        </w:rPr>
        <w:t xml:space="preserve">. Утвердить список участников </w:t>
      </w:r>
      <w:r w:rsidRPr="00AB7B8F">
        <w:rPr>
          <w:rFonts w:ascii="Times New Roman" w:hAnsi="Times New Roman" w:cs="Times New Roman"/>
          <w:sz w:val="24"/>
          <w:szCs w:val="24"/>
        </w:rPr>
        <w:t>второго</w:t>
      </w:r>
      <w:r w:rsidRPr="0026688B">
        <w:rPr>
          <w:rFonts w:ascii="Times New Roman" w:hAnsi="Times New Roman" w:cs="Times New Roman"/>
          <w:sz w:val="24"/>
          <w:szCs w:val="24"/>
        </w:rPr>
        <w:t xml:space="preserve"> тура основного этапа </w:t>
      </w:r>
      <w:r w:rsidRPr="0026688B">
        <w:rPr>
          <w:rFonts w:ascii="Times New Roman" w:hAnsi="Times New Roman" w:cs="Times New Roman"/>
          <w:color w:val="000000" w:themeColor="text1"/>
          <w:sz w:val="24"/>
          <w:szCs w:val="24"/>
        </w:rPr>
        <w:t>Конкурса (Приложение 2);</w:t>
      </w:r>
    </w:p>
    <w:p w:rsidR="00BC3D0F" w:rsidRPr="00C031CF" w:rsidRDefault="00C031CF" w:rsidP="00C031CF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Pr="0026688B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Pr="0026688B">
        <w:rPr>
          <w:rFonts w:ascii="Times New Roman" w:hAnsi="Times New Roman" w:cs="Times New Roman"/>
          <w:sz w:val="24"/>
          <w:szCs w:val="24"/>
        </w:rPr>
        <w:t>Утвердить тему конкурсного испытания «Пресс-конференция» третьего тура основного этапа Конкурса</w:t>
      </w:r>
      <w:proofErr w:type="gramStart"/>
      <w:r w:rsidRPr="0026688B">
        <w:rPr>
          <w:rFonts w:ascii="Times New Roman" w:hAnsi="Times New Roman" w:cs="Times New Roman"/>
          <w:sz w:val="24"/>
          <w:szCs w:val="24"/>
        </w:rPr>
        <w:t>: «</w:t>
      </w:r>
      <w:r>
        <w:rPr>
          <w:rFonts w:ascii="Times New Roman" w:hAnsi="Times New Roman" w:cs="Times New Roman"/>
          <w:sz w:val="24"/>
          <w:szCs w:val="24"/>
        </w:rPr>
        <w:t>…</w:t>
      </w:r>
      <w:r w:rsidRPr="0026688B">
        <w:rPr>
          <w:rFonts w:ascii="Times New Roman" w:hAnsi="Times New Roman" w:cs="Times New Roman"/>
          <w:sz w:val="24"/>
          <w:szCs w:val="24"/>
        </w:rPr>
        <w:t>».</w:t>
      </w:r>
      <w:proofErr w:type="gramEnd"/>
    </w:p>
    <w:sectPr w:rsidR="00BC3D0F" w:rsidRPr="00C031CF" w:rsidSect="00C031CF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319"/>
    <w:rsid w:val="004E37DA"/>
    <w:rsid w:val="00625319"/>
    <w:rsid w:val="00730BEB"/>
    <w:rsid w:val="00A974DA"/>
    <w:rsid w:val="00B37C11"/>
    <w:rsid w:val="00BC3D0F"/>
    <w:rsid w:val="00C031CF"/>
    <w:rsid w:val="00D159ED"/>
    <w:rsid w:val="00D7620E"/>
    <w:rsid w:val="00E60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20E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7620E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7620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33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316</Words>
  <Characters>1806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 Порфирьева</dc:creator>
  <cp:keywords/>
  <dc:description/>
  <cp:lastModifiedBy>Татьяна Ивановна Порфирьева</cp:lastModifiedBy>
  <cp:revision>11</cp:revision>
  <dcterms:created xsi:type="dcterms:W3CDTF">2024-02-22T04:07:00Z</dcterms:created>
  <dcterms:modified xsi:type="dcterms:W3CDTF">2024-09-16T03:54:00Z</dcterms:modified>
</cp:coreProperties>
</file>