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CC" w:rsidRDefault="001D0BCC" w:rsidP="001D0BCC">
      <w:r w:rsidRPr="001D0BCC">
        <w:t>https://kimc.ms/pedagogam/shkola-molodogo-pedagoga/gbp-po-rabote-s-molodymi-pedagogami/2022-2023.php</w:t>
      </w:r>
      <w:bookmarkStart w:id="0" w:name="_GoBack"/>
      <w:bookmarkEnd w:id="0"/>
    </w:p>
    <w:p w:rsidR="001D0BCC" w:rsidRPr="009F5D1E" w:rsidRDefault="001D0BCC" w:rsidP="001D0BCC">
      <w:pPr>
        <w:rPr>
          <w:rFonts w:ascii="Times New Roman" w:hAnsi="Times New Roman" w:cs="Times New Roman"/>
          <w:b/>
          <w:color w:val="365F91" w:themeColor="accent1" w:themeShade="BF"/>
          <w:sz w:val="24"/>
          <w:szCs w:val="24"/>
        </w:rPr>
      </w:pPr>
      <w:proofErr w:type="spellStart"/>
      <w:r w:rsidRPr="002A026B">
        <w:rPr>
          <w:rFonts w:ascii="Times New Roman" w:hAnsi="Times New Roman" w:cs="Times New Roman"/>
          <w:b/>
          <w:color w:val="365F91" w:themeColor="accent1" w:themeShade="BF"/>
          <w:sz w:val="24"/>
          <w:szCs w:val="24"/>
        </w:rPr>
        <w:t>Стажировочные</w:t>
      </w:r>
      <w:proofErr w:type="spellEnd"/>
      <w:r w:rsidRPr="002A026B">
        <w:rPr>
          <w:rFonts w:ascii="Times New Roman" w:hAnsi="Times New Roman" w:cs="Times New Roman"/>
          <w:b/>
          <w:color w:val="365F91" w:themeColor="accent1" w:themeShade="BF"/>
          <w:sz w:val="24"/>
          <w:szCs w:val="24"/>
        </w:rPr>
        <w:t xml:space="preserve"> практики  для молодых педагогов</w:t>
      </w:r>
    </w:p>
    <w:p w:rsidR="001D0BCC" w:rsidRDefault="007968A0" w:rsidP="001D0BCC">
      <w:pPr>
        <w:rPr>
          <w:rFonts w:ascii="Times New Roman" w:hAnsi="Times New Roman" w:cs="Times New Roman"/>
          <w:b/>
          <w:sz w:val="24"/>
          <w:szCs w:val="24"/>
        </w:rPr>
      </w:pPr>
      <w:r w:rsidRPr="002A026B">
        <w:rPr>
          <w:rFonts w:ascii="Times New Roman" w:hAnsi="Times New Roman" w:cs="Times New Roman"/>
          <w:b/>
          <w:sz w:val="24"/>
          <w:szCs w:val="24"/>
        </w:rPr>
        <w:t>МАОУ СШ № 137</w:t>
      </w:r>
    </w:p>
    <w:p w:rsidR="009F5D1E" w:rsidRPr="009F5D1E" w:rsidRDefault="009F5D1E" w:rsidP="009F5D1E">
      <w:pPr>
        <w:spacing w:after="160" w:line="259" w:lineRule="auto"/>
        <w:rPr>
          <w:rFonts w:ascii="Times New Roman" w:eastAsiaTheme="minorEastAsia" w:hAnsi="Times New Roman" w:cs="Times New Roman"/>
          <w:b/>
          <w:sz w:val="24"/>
          <w:szCs w:val="28"/>
        </w:rPr>
      </w:pPr>
      <w:r w:rsidRPr="009F5D1E">
        <w:rPr>
          <w:rFonts w:ascii="Times New Roman" w:eastAsiaTheme="minorEastAsia" w:hAnsi="Times New Roman" w:cs="Times New Roman"/>
          <w:b/>
          <w:sz w:val="24"/>
          <w:szCs w:val="28"/>
        </w:rPr>
        <w:t>Тема практики: Организация эффективной коммуникации на уроке.</w:t>
      </w:r>
    </w:p>
    <w:p w:rsidR="009F5D1E" w:rsidRDefault="009F5D1E" w:rsidP="009F5D1E">
      <w:pPr>
        <w:pStyle w:val="c7"/>
        <w:spacing w:before="0" w:beforeAutospacing="0" w:after="0" w:afterAutospacing="0"/>
        <w:jc w:val="right"/>
        <w:rPr>
          <w:rStyle w:val="c9"/>
        </w:rPr>
      </w:pPr>
      <w:r>
        <w:rPr>
          <w:rStyle w:val="c9"/>
        </w:rPr>
        <w:t xml:space="preserve">«Если вы просто общаетесь, </w:t>
      </w:r>
    </w:p>
    <w:p w:rsidR="009F5D1E" w:rsidRDefault="009F5D1E" w:rsidP="009F5D1E">
      <w:pPr>
        <w:pStyle w:val="c7"/>
        <w:spacing w:before="0" w:beforeAutospacing="0" w:after="0" w:afterAutospacing="0"/>
        <w:jc w:val="right"/>
        <w:rPr>
          <w:rStyle w:val="c9"/>
        </w:rPr>
      </w:pPr>
      <w:r>
        <w:rPr>
          <w:rStyle w:val="c9"/>
        </w:rPr>
        <w:t>вы можете получить результаты.</w:t>
      </w:r>
    </w:p>
    <w:p w:rsidR="009F5D1E" w:rsidRDefault="009F5D1E" w:rsidP="009F5D1E">
      <w:pPr>
        <w:pStyle w:val="c7"/>
        <w:spacing w:before="0" w:beforeAutospacing="0" w:after="0" w:afterAutospacing="0"/>
        <w:jc w:val="right"/>
        <w:rPr>
          <w:rStyle w:val="c9"/>
        </w:rPr>
      </w:pPr>
      <w:r>
        <w:rPr>
          <w:rStyle w:val="c9"/>
        </w:rPr>
        <w:t xml:space="preserve"> Но если вы общаетесь с умом, </w:t>
      </w:r>
    </w:p>
    <w:p w:rsidR="009F5D1E" w:rsidRDefault="009F5D1E" w:rsidP="009F5D1E">
      <w:pPr>
        <w:pStyle w:val="c7"/>
        <w:spacing w:before="0" w:beforeAutospacing="0" w:after="0" w:afterAutospacing="0"/>
        <w:jc w:val="right"/>
        <w:rPr>
          <w:rStyle w:val="c9"/>
        </w:rPr>
      </w:pPr>
      <w:r>
        <w:rPr>
          <w:rStyle w:val="c9"/>
        </w:rPr>
        <w:t xml:space="preserve">вы можете творить чудеса» </w:t>
      </w:r>
    </w:p>
    <w:p w:rsidR="009F5D1E" w:rsidRDefault="009F5D1E" w:rsidP="009F5D1E">
      <w:pPr>
        <w:pStyle w:val="c7"/>
        <w:spacing w:before="0" w:beforeAutospacing="0" w:after="0" w:afterAutospacing="0"/>
        <w:jc w:val="right"/>
      </w:pPr>
      <w:r>
        <w:rPr>
          <w:rStyle w:val="c9"/>
        </w:rPr>
        <w:t xml:space="preserve">(Джим </w:t>
      </w:r>
      <w:proofErr w:type="spellStart"/>
      <w:r>
        <w:rPr>
          <w:rStyle w:val="c9"/>
        </w:rPr>
        <w:t>Рон</w:t>
      </w:r>
      <w:proofErr w:type="spellEnd"/>
      <w:r>
        <w:rPr>
          <w:rStyle w:val="c9"/>
        </w:rPr>
        <w:t>)</w:t>
      </w:r>
    </w:p>
    <w:p w:rsidR="009F5D1E" w:rsidRDefault="009F5D1E" w:rsidP="009F5D1E">
      <w:pPr>
        <w:pStyle w:val="c7"/>
        <w:jc w:val="both"/>
        <w:rPr>
          <w:rStyle w:val="c9"/>
        </w:rPr>
      </w:pPr>
      <w:r>
        <w:rPr>
          <w:rStyle w:val="c9"/>
        </w:rPr>
        <w:t> </w:t>
      </w:r>
      <w:r>
        <w:rPr>
          <w:rStyle w:val="c9"/>
        </w:rPr>
        <w:tab/>
        <w:t xml:space="preserve">Большая часть рабочего дня педагога протекает в обстановке ситуации общения (с детьми, родителями, сотрудниками, представителями администрации), поэтому сейчас представляется наиболее значимой проблема развития коммуникативной компетентности как профессиональной ценности современного педагога. Современный педагог должен владеть наукой деловых отношений, уметь вести переговоры, давать интервью, проводить собеседования и презентации, то есть быть хорошим коммуникатором. </w:t>
      </w:r>
    </w:p>
    <w:p w:rsidR="009F5D1E" w:rsidRPr="009F5D1E" w:rsidRDefault="009F5D1E" w:rsidP="009F5D1E">
      <w:pPr>
        <w:pStyle w:val="c7"/>
        <w:ind w:firstLine="708"/>
        <w:jc w:val="both"/>
      </w:pPr>
      <w:r>
        <w:rPr>
          <w:rStyle w:val="c9"/>
        </w:rPr>
        <w:t xml:space="preserve">МАОУ СШ №137 предлагает </w:t>
      </w:r>
      <w:proofErr w:type="spellStart"/>
      <w:r>
        <w:rPr>
          <w:rStyle w:val="c9"/>
        </w:rPr>
        <w:t>стажировочные</w:t>
      </w:r>
      <w:proofErr w:type="spellEnd"/>
      <w:r>
        <w:rPr>
          <w:rStyle w:val="c9"/>
        </w:rPr>
        <w:t xml:space="preserve"> практики в данной области, где каждый молодой педагог выявит свой уровень общительности, увидит над чем ему еще можно поработать. Мы поделимся с вами приемам эффективной коммуникации, обсудим модели эффективного общения, проведем практикум по разрешению педагогических ситуаций, разберемся в механизмах развития лидерских качеств. </w:t>
      </w:r>
    </w:p>
    <w:p w:rsidR="00D64FE7" w:rsidRDefault="00D64FE7" w:rsidP="001D0BCC">
      <w:pPr>
        <w:rPr>
          <w:rFonts w:ascii="Times New Roman" w:hAnsi="Times New Roman" w:cs="Times New Roman"/>
          <w:b/>
          <w:sz w:val="24"/>
          <w:szCs w:val="24"/>
        </w:rPr>
      </w:pPr>
      <w:r>
        <w:rPr>
          <w:rFonts w:ascii="Times New Roman" w:hAnsi="Times New Roman" w:cs="Times New Roman"/>
          <w:b/>
          <w:sz w:val="24"/>
          <w:szCs w:val="24"/>
        </w:rPr>
        <w:t>План мероприятий:</w:t>
      </w:r>
    </w:p>
    <w:tbl>
      <w:tblPr>
        <w:tblStyle w:val="2"/>
        <w:tblW w:w="10031" w:type="dxa"/>
        <w:tblLook w:val="04A0" w:firstRow="1" w:lastRow="0" w:firstColumn="1" w:lastColumn="0" w:noHBand="0" w:noVBand="1"/>
      </w:tblPr>
      <w:tblGrid>
        <w:gridCol w:w="6062"/>
        <w:gridCol w:w="2268"/>
        <w:gridCol w:w="1701"/>
      </w:tblGrid>
      <w:tr w:rsidR="009F5D1E" w:rsidRPr="009F5D1E" w:rsidTr="009F5D1E">
        <w:trPr>
          <w:trHeight w:val="885"/>
        </w:trPr>
        <w:tc>
          <w:tcPr>
            <w:tcW w:w="6062"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cs="Times New Roman"/>
                <w:sz w:val="24"/>
                <w:szCs w:val="20"/>
              </w:rPr>
              <w:t>Семинар «Колесо баланса» - условия  эффективной коммуникации</w:t>
            </w:r>
          </w:p>
        </w:tc>
        <w:tc>
          <w:tcPr>
            <w:tcW w:w="2268" w:type="dxa"/>
          </w:tcPr>
          <w:p w:rsidR="009F5D1E" w:rsidRPr="009F5D1E" w:rsidRDefault="009F5D1E" w:rsidP="009F5D1E">
            <w:pPr>
              <w:spacing w:after="160" w:line="259" w:lineRule="auto"/>
              <w:rPr>
                <w:rFonts w:ascii="Times New Roman" w:hAnsi="Times New Roman"/>
                <w:sz w:val="24"/>
                <w:szCs w:val="24"/>
              </w:rPr>
            </w:pPr>
            <w:r w:rsidRPr="009F5D1E">
              <w:rPr>
                <w:rFonts w:ascii="Times New Roman" w:hAnsi="Times New Roman"/>
                <w:sz w:val="24"/>
                <w:szCs w:val="24"/>
              </w:rPr>
              <w:t>Молодые специалисты города</w:t>
            </w:r>
          </w:p>
        </w:tc>
        <w:tc>
          <w:tcPr>
            <w:tcW w:w="1701"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cs="Times New Roman"/>
                <w:sz w:val="24"/>
                <w:szCs w:val="20"/>
              </w:rPr>
              <w:t>23 ноября, 2022</w:t>
            </w:r>
          </w:p>
        </w:tc>
      </w:tr>
      <w:tr w:rsidR="009F5D1E" w:rsidRPr="009F5D1E" w:rsidTr="009F5D1E">
        <w:tc>
          <w:tcPr>
            <w:tcW w:w="6062"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sz w:val="24"/>
                <w:szCs w:val="24"/>
              </w:rPr>
              <w:t>Мастер – класс: «Бесконфликтная школа». Чек – лист «Решение педагогических ситуаций»</w:t>
            </w:r>
          </w:p>
        </w:tc>
        <w:tc>
          <w:tcPr>
            <w:tcW w:w="2268" w:type="dxa"/>
          </w:tcPr>
          <w:p w:rsidR="009F5D1E" w:rsidRPr="009F5D1E" w:rsidRDefault="009F5D1E" w:rsidP="009F5D1E">
            <w:pPr>
              <w:spacing w:after="160" w:line="259" w:lineRule="auto"/>
              <w:rPr>
                <w:rFonts w:ascii="Times New Roman" w:hAnsi="Times New Roman"/>
                <w:sz w:val="24"/>
                <w:szCs w:val="24"/>
              </w:rPr>
            </w:pPr>
            <w:r w:rsidRPr="009F5D1E">
              <w:rPr>
                <w:rFonts w:ascii="Times New Roman" w:hAnsi="Times New Roman"/>
                <w:sz w:val="24"/>
                <w:szCs w:val="24"/>
              </w:rPr>
              <w:t>Молодые специалисты города</w:t>
            </w:r>
          </w:p>
        </w:tc>
        <w:tc>
          <w:tcPr>
            <w:tcW w:w="1701" w:type="dxa"/>
          </w:tcPr>
          <w:p w:rsidR="009F5D1E" w:rsidRPr="009F5D1E" w:rsidRDefault="009F5D1E" w:rsidP="009F5D1E">
            <w:pPr>
              <w:tabs>
                <w:tab w:val="left" w:pos="3466"/>
              </w:tabs>
              <w:spacing w:after="160" w:line="259" w:lineRule="auto"/>
              <w:rPr>
                <w:rFonts w:ascii="Times New Roman" w:hAnsi="Times New Roman" w:cs="Times New Roman"/>
                <w:b/>
                <w:sz w:val="28"/>
                <w:szCs w:val="20"/>
              </w:rPr>
            </w:pPr>
            <w:r w:rsidRPr="009F5D1E">
              <w:rPr>
                <w:rFonts w:ascii="Times New Roman" w:hAnsi="Times New Roman" w:cs="Times New Roman"/>
                <w:sz w:val="24"/>
                <w:szCs w:val="24"/>
              </w:rPr>
              <w:t>25 января, 2023</w:t>
            </w:r>
          </w:p>
        </w:tc>
      </w:tr>
      <w:tr w:rsidR="009F5D1E" w:rsidRPr="009F5D1E" w:rsidTr="009F5D1E">
        <w:tc>
          <w:tcPr>
            <w:tcW w:w="6062"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cs="Times New Roman"/>
                <w:sz w:val="24"/>
                <w:szCs w:val="20"/>
              </w:rPr>
              <w:t>Круглый стол «Механизмы развития лидерских качеств»</w:t>
            </w:r>
          </w:p>
        </w:tc>
        <w:tc>
          <w:tcPr>
            <w:tcW w:w="2268" w:type="dxa"/>
          </w:tcPr>
          <w:p w:rsidR="009F5D1E" w:rsidRPr="009F5D1E" w:rsidRDefault="009F5D1E" w:rsidP="009F5D1E">
            <w:pPr>
              <w:spacing w:after="160" w:line="259" w:lineRule="auto"/>
              <w:rPr>
                <w:rFonts w:ascii="Times New Roman" w:hAnsi="Times New Roman"/>
                <w:sz w:val="24"/>
                <w:szCs w:val="24"/>
              </w:rPr>
            </w:pPr>
            <w:r w:rsidRPr="009F5D1E">
              <w:rPr>
                <w:rFonts w:ascii="Times New Roman" w:hAnsi="Times New Roman"/>
                <w:sz w:val="24"/>
                <w:szCs w:val="24"/>
              </w:rPr>
              <w:t>Молодые специалисты города</w:t>
            </w:r>
          </w:p>
        </w:tc>
        <w:tc>
          <w:tcPr>
            <w:tcW w:w="1701"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cs="Times New Roman"/>
                <w:sz w:val="24"/>
                <w:szCs w:val="20"/>
              </w:rPr>
              <w:t>29 марта, 2023</w:t>
            </w:r>
          </w:p>
        </w:tc>
      </w:tr>
      <w:tr w:rsidR="009F5D1E" w:rsidRPr="009F5D1E" w:rsidTr="009F5D1E">
        <w:tc>
          <w:tcPr>
            <w:tcW w:w="6062" w:type="dxa"/>
          </w:tcPr>
          <w:p w:rsidR="009F5D1E" w:rsidRPr="009F5D1E" w:rsidRDefault="009F5D1E" w:rsidP="009F5D1E">
            <w:pPr>
              <w:tabs>
                <w:tab w:val="left" w:pos="3466"/>
              </w:tabs>
              <w:spacing w:after="160" w:line="259" w:lineRule="auto"/>
              <w:rPr>
                <w:rFonts w:ascii="Times New Roman" w:hAnsi="Times New Roman" w:cs="Times New Roman"/>
                <w:sz w:val="28"/>
                <w:szCs w:val="20"/>
              </w:rPr>
            </w:pPr>
            <w:r w:rsidRPr="009F5D1E">
              <w:rPr>
                <w:rFonts w:ascii="Times New Roman" w:hAnsi="Times New Roman" w:cs="Times New Roman"/>
                <w:sz w:val="24"/>
                <w:szCs w:val="20"/>
              </w:rPr>
              <w:t>Игра «Все дело в шляпе»</w:t>
            </w:r>
          </w:p>
        </w:tc>
        <w:tc>
          <w:tcPr>
            <w:tcW w:w="2268" w:type="dxa"/>
          </w:tcPr>
          <w:p w:rsidR="009F5D1E" w:rsidRPr="009F5D1E" w:rsidRDefault="009F5D1E" w:rsidP="009F5D1E">
            <w:pPr>
              <w:spacing w:after="160" w:line="259" w:lineRule="auto"/>
              <w:rPr>
                <w:rFonts w:ascii="Times New Roman" w:hAnsi="Times New Roman"/>
                <w:sz w:val="24"/>
                <w:szCs w:val="24"/>
              </w:rPr>
            </w:pPr>
            <w:r w:rsidRPr="009F5D1E">
              <w:rPr>
                <w:rFonts w:ascii="Times New Roman" w:hAnsi="Times New Roman"/>
                <w:sz w:val="24"/>
                <w:szCs w:val="24"/>
              </w:rPr>
              <w:t>Молодые специалисты города</w:t>
            </w:r>
          </w:p>
        </w:tc>
        <w:tc>
          <w:tcPr>
            <w:tcW w:w="1701" w:type="dxa"/>
          </w:tcPr>
          <w:p w:rsidR="009F5D1E" w:rsidRPr="009F5D1E" w:rsidRDefault="009F5D1E" w:rsidP="009F5D1E">
            <w:pPr>
              <w:tabs>
                <w:tab w:val="left" w:pos="3466"/>
              </w:tabs>
              <w:spacing w:after="160" w:line="259" w:lineRule="auto"/>
              <w:rPr>
                <w:rFonts w:ascii="Times New Roman" w:hAnsi="Times New Roman" w:cs="Times New Roman"/>
                <w:sz w:val="24"/>
                <w:szCs w:val="20"/>
              </w:rPr>
            </w:pPr>
            <w:r w:rsidRPr="009F5D1E">
              <w:rPr>
                <w:rFonts w:ascii="Times New Roman" w:hAnsi="Times New Roman" w:cs="Times New Roman"/>
                <w:sz w:val="24"/>
                <w:szCs w:val="20"/>
              </w:rPr>
              <w:t>Апрель, 2023</w:t>
            </w:r>
          </w:p>
        </w:tc>
      </w:tr>
    </w:tbl>
    <w:p w:rsidR="009F5D1E" w:rsidRPr="002A026B" w:rsidRDefault="009F5D1E" w:rsidP="001D0BCC">
      <w:pPr>
        <w:rPr>
          <w:rFonts w:ascii="Times New Roman" w:hAnsi="Times New Roman" w:cs="Times New Roman"/>
          <w:b/>
          <w:sz w:val="24"/>
          <w:szCs w:val="24"/>
        </w:rPr>
      </w:pPr>
    </w:p>
    <w:p w:rsidR="009F5D1E" w:rsidRPr="009F5D1E" w:rsidRDefault="009F5D1E" w:rsidP="009F5D1E">
      <w:pPr>
        <w:spacing w:after="0" w:line="240" w:lineRule="auto"/>
        <w:rPr>
          <w:rFonts w:ascii="Times New Roman" w:eastAsiaTheme="minorEastAsia" w:hAnsi="Times New Roman" w:cs="Times New Roman"/>
          <w:sz w:val="28"/>
          <w:szCs w:val="28"/>
        </w:rPr>
      </w:pPr>
      <w:r w:rsidRPr="009F5D1E">
        <w:rPr>
          <w:rFonts w:ascii="Times New Roman" w:eastAsiaTheme="minorEastAsia" w:hAnsi="Times New Roman" w:cs="Times New Roman"/>
          <w:sz w:val="28"/>
          <w:szCs w:val="28"/>
        </w:rPr>
        <w:t xml:space="preserve">Презентация практики: </w:t>
      </w:r>
    </w:p>
    <w:p w:rsidR="009F5D1E" w:rsidRPr="009F5D1E" w:rsidRDefault="009F5D1E" w:rsidP="009F5D1E">
      <w:pPr>
        <w:spacing w:after="0" w:line="240" w:lineRule="auto"/>
        <w:rPr>
          <w:rFonts w:ascii="Times New Roman" w:eastAsiaTheme="minorEastAsia" w:hAnsi="Times New Roman" w:cs="Times New Roman"/>
          <w:sz w:val="28"/>
          <w:szCs w:val="28"/>
        </w:rPr>
      </w:pPr>
      <w:r w:rsidRPr="009F5D1E">
        <w:rPr>
          <w:rFonts w:ascii="Times New Roman" w:eastAsiaTheme="minorEastAsia" w:hAnsi="Times New Roman" w:cs="Times New Roman"/>
          <w:sz w:val="28"/>
          <w:szCs w:val="28"/>
        </w:rPr>
        <w:t>Ссылка на регистрацию:</w:t>
      </w:r>
      <w:r w:rsidRPr="009F5D1E">
        <w:rPr>
          <w:rFonts w:eastAsiaTheme="minorEastAsia"/>
        </w:rPr>
        <w:t xml:space="preserve">  </w:t>
      </w:r>
      <w:hyperlink r:id="rId5" w:history="1">
        <w:r w:rsidRPr="009F5D1E">
          <w:rPr>
            <w:rFonts w:ascii="Times New Roman" w:eastAsiaTheme="minorEastAsia" w:hAnsi="Times New Roman" w:cs="Times New Roman"/>
            <w:color w:val="0000FF" w:themeColor="hyperlink"/>
            <w:sz w:val="28"/>
            <w:szCs w:val="28"/>
            <w:u w:val="single"/>
          </w:rPr>
          <w:t>https://forms.yandex.ru/u/6368819d02848f556ac579e2/</w:t>
        </w:r>
      </w:hyperlink>
      <w:r w:rsidRPr="009F5D1E">
        <w:rPr>
          <w:rFonts w:ascii="Times New Roman" w:eastAsiaTheme="minorEastAsia" w:hAnsi="Times New Roman" w:cs="Times New Roman"/>
          <w:sz w:val="28"/>
          <w:szCs w:val="28"/>
        </w:rPr>
        <w:t xml:space="preserve"> </w:t>
      </w:r>
    </w:p>
    <w:p w:rsidR="009F5D1E" w:rsidRPr="009F5D1E" w:rsidRDefault="009F5D1E" w:rsidP="009F5D1E">
      <w:pPr>
        <w:spacing w:after="0" w:line="259" w:lineRule="auto"/>
        <w:jc w:val="both"/>
        <w:rPr>
          <w:rFonts w:ascii="Times New Roman" w:eastAsiaTheme="minorEastAsia" w:hAnsi="Times New Roman" w:cs="Times New Roman"/>
          <w:sz w:val="28"/>
          <w:szCs w:val="28"/>
        </w:rPr>
      </w:pPr>
    </w:p>
    <w:p w:rsidR="007968A0" w:rsidRPr="002A026B" w:rsidRDefault="007968A0" w:rsidP="009F5D1E">
      <w:pPr>
        <w:rPr>
          <w:rFonts w:ascii="Times New Roman" w:hAnsi="Times New Roman" w:cs="Times New Roman"/>
          <w:b/>
          <w:sz w:val="24"/>
          <w:szCs w:val="24"/>
        </w:rPr>
      </w:pPr>
    </w:p>
    <w:sectPr w:rsidR="007968A0" w:rsidRPr="002A0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DD"/>
    <w:rsid w:val="001D0BCC"/>
    <w:rsid w:val="00202280"/>
    <w:rsid w:val="002A026B"/>
    <w:rsid w:val="003366DD"/>
    <w:rsid w:val="0035015B"/>
    <w:rsid w:val="003C1D89"/>
    <w:rsid w:val="00402DE5"/>
    <w:rsid w:val="006A6D6F"/>
    <w:rsid w:val="00734D1C"/>
    <w:rsid w:val="007366EE"/>
    <w:rsid w:val="007968A0"/>
    <w:rsid w:val="00965556"/>
    <w:rsid w:val="009F5D1E"/>
    <w:rsid w:val="00C040C1"/>
    <w:rsid w:val="00D64FE7"/>
    <w:rsid w:val="00E71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BCC"/>
    <w:rPr>
      <w:color w:val="0000FF" w:themeColor="hyperlink"/>
      <w:u w:val="single"/>
    </w:rPr>
  </w:style>
  <w:style w:type="character" w:styleId="a4">
    <w:name w:val="FollowedHyperlink"/>
    <w:basedOn w:val="a0"/>
    <w:uiPriority w:val="99"/>
    <w:semiHidden/>
    <w:unhideWhenUsed/>
    <w:rsid w:val="003C1D89"/>
    <w:rPr>
      <w:color w:val="800080" w:themeColor="followedHyperlink"/>
      <w:u w:val="single"/>
    </w:rPr>
  </w:style>
  <w:style w:type="table" w:styleId="a5">
    <w:name w:val="Table Grid"/>
    <w:basedOn w:val="a1"/>
    <w:uiPriority w:val="59"/>
    <w:rsid w:val="002A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A026B"/>
    <w:pPr>
      <w:spacing w:after="0" w:line="240" w:lineRule="auto"/>
    </w:pPr>
  </w:style>
  <w:style w:type="table" w:customStyle="1" w:styleId="1">
    <w:name w:val="Сетка таблицы1"/>
    <w:basedOn w:val="a1"/>
    <w:next w:val="a5"/>
    <w:uiPriority w:val="39"/>
    <w:rsid w:val="0040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9F5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F5D1E"/>
  </w:style>
  <w:style w:type="table" w:customStyle="1" w:styleId="2">
    <w:name w:val="Сетка таблицы2"/>
    <w:basedOn w:val="a1"/>
    <w:next w:val="a5"/>
    <w:uiPriority w:val="59"/>
    <w:rsid w:val="009F5D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BCC"/>
    <w:rPr>
      <w:color w:val="0000FF" w:themeColor="hyperlink"/>
      <w:u w:val="single"/>
    </w:rPr>
  </w:style>
  <w:style w:type="character" w:styleId="a4">
    <w:name w:val="FollowedHyperlink"/>
    <w:basedOn w:val="a0"/>
    <w:uiPriority w:val="99"/>
    <w:semiHidden/>
    <w:unhideWhenUsed/>
    <w:rsid w:val="003C1D89"/>
    <w:rPr>
      <w:color w:val="800080" w:themeColor="followedHyperlink"/>
      <w:u w:val="single"/>
    </w:rPr>
  </w:style>
  <w:style w:type="table" w:styleId="a5">
    <w:name w:val="Table Grid"/>
    <w:basedOn w:val="a1"/>
    <w:uiPriority w:val="59"/>
    <w:rsid w:val="002A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A026B"/>
    <w:pPr>
      <w:spacing w:after="0" w:line="240" w:lineRule="auto"/>
    </w:pPr>
  </w:style>
  <w:style w:type="table" w:customStyle="1" w:styleId="1">
    <w:name w:val="Сетка таблицы1"/>
    <w:basedOn w:val="a1"/>
    <w:next w:val="a5"/>
    <w:uiPriority w:val="39"/>
    <w:rsid w:val="0040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9F5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F5D1E"/>
  </w:style>
  <w:style w:type="table" w:customStyle="1" w:styleId="2">
    <w:name w:val="Сетка таблицы2"/>
    <w:basedOn w:val="a1"/>
    <w:next w:val="a5"/>
    <w:uiPriority w:val="59"/>
    <w:rsid w:val="009F5D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6678">
      <w:bodyDiv w:val="1"/>
      <w:marLeft w:val="0"/>
      <w:marRight w:val="0"/>
      <w:marTop w:val="0"/>
      <w:marBottom w:val="0"/>
      <w:divBdr>
        <w:top w:val="none" w:sz="0" w:space="0" w:color="auto"/>
        <w:left w:val="none" w:sz="0" w:space="0" w:color="auto"/>
        <w:bottom w:val="none" w:sz="0" w:space="0" w:color="auto"/>
        <w:right w:val="none" w:sz="0" w:space="0" w:color="auto"/>
      </w:divBdr>
      <w:divsChild>
        <w:div w:id="1107043729">
          <w:marLeft w:val="0"/>
          <w:marRight w:val="0"/>
          <w:marTop w:val="0"/>
          <w:marBottom w:val="0"/>
          <w:divBdr>
            <w:top w:val="none" w:sz="0" w:space="0" w:color="auto"/>
            <w:left w:val="none" w:sz="0" w:space="0" w:color="auto"/>
            <w:bottom w:val="none" w:sz="0" w:space="0" w:color="auto"/>
            <w:right w:val="none" w:sz="0" w:space="0" w:color="auto"/>
          </w:divBdr>
        </w:div>
        <w:div w:id="897285225">
          <w:marLeft w:val="0"/>
          <w:marRight w:val="0"/>
          <w:marTop w:val="0"/>
          <w:marBottom w:val="0"/>
          <w:divBdr>
            <w:top w:val="none" w:sz="0" w:space="0" w:color="auto"/>
            <w:left w:val="none" w:sz="0" w:space="0" w:color="auto"/>
            <w:bottom w:val="none" w:sz="0" w:space="0" w:color="auto"/>
            <w:right w:val="none" w:sz="0" w:space="0" w:color="auto"/>
          </w:divBdr>
        </w:div>
        <w:div w:id="1839345925">
          <w:marLeft w:val="0"/>
          <w:marRight w:val="0"/>
          <w:marTop w:val="0"/>
          <w:marBottom w:val="0"/>
          <w:divBdr>
            <w:top w:val="none" w:sz="0" w:space="0" w:color="auto"/>
            <w:left w:val="none" w:sz="0" w:space="0" w:color="auto"/>
            <w:bottom w:val="none" w:sz="0" w:space="0" w:color="auto"/>
            <w:right w:val="none" w:sz="0" w:space="0" w:color="auto"/>
          </w:divBdr>
        </w:div>
        <w:div w:id="471677580">
          <w:marLeft w:val="0"/>
          <w:marRight w:val="0"/>
          <w:marTop w:val="0"/>
          <w:marBottom w:val="0"/>
          <w:divBdr>
            <w:top w:val="none" w:sz="0" w:space="0" w:color="auto"/>
            <w:left w:val="none" w:sz="0" w:space="0" w:color="auto"/>
            <w:bottom w:val="none" w:sz="0" w:space="0" w:color="auto"/>
            <w:right w:val="none" w:sz="0" w:space="0" w:color="auto"/>
          </w:divBdr>
        </w:div>
        <w:div w:id="617951177">
          <w:marLeft w:val="0"/>
          <w:marRight w:val="0"/>
          <w:marTop w:val="0"/>
          <w:marBottom w:val="0"/>
          <w:divBdr>
            <w:top w:val="none" w:sz="0" w:space="0" w:color="auto"/>
            <w:left w:val="none" w:sz="0" w:space="0" w:color="auto"/>
            <w:bottom w:val="none" w:sz="0" w:space="0" w:color="auto"/>
            <w:right w:val="none" w:sz="0" w:space="0" w:color="auto"/>
          </w:divBdr>
        </w:div>
        <w:div w:id="962463516">
          <w:marLeft w:val="0"/>
          <w:marRight w:val="0"/>
          <w:marTop w:val="0"/>
          <w:marBottom w:val="0"/>
          <w:divBdr>
            <w:top w:val="none" w:sz="0" w:space="0" w:color="auto"/>
            <w:left w:val="none" w:sz="0" w:space="0" w:color="auto"/>
            <w:bottom w:val="none" w:sz="0" w:space="0" w:color="auto"/>
            <w:right w:val="none" w:sz="0" w:space="0" w:color="auto"/>
          </w:divBdr>
        </w:div>
        <w:div w:id="1192184791">
          <w:marLeft w:val="0"/>
          <w:marRight w:val="0"/>
          <w:marTop w:val="0"/>
          <w:marBottom w:val="0"/>
          <w:divBdr>
            <w:top w:val="none" w:sz="0" w:space="0" w:color="auto"/>
            <w:left w:val="none" w:sz="0" w:space="0" w:color="auto"/>
            <w:bottom w:val="none" w:sz="0" w:space="0" w:color="auto"/>
            <w:right w:val="none" w:sz="0" w:space="0" w:color="auto"/>
          </w:divBdr>
        </w:div>
      </w:divsChild>
    </w:div>
    <w:div w:id="1390886728">
      <w:bodyDiv w:val="1"/>
      <w:marLeft w:val="0"/>
      <w:marRight w:val="0"/>
      <w:marTop w:val="0"/>
      <w:marBottom w:val="0"/>
      <w:divBdr>
        <w:top w:val="none" w:sz="0" w:space="0" w:color="auto"/>
        <w:left w:val="none" w:sz="0" w:space="0" w:color="auto"/>
        <w:bottom w:val="none" w:sz="0" w:space="0" w:color="auto"/>
        <w:right w:val="none" w:sz="0" w:space="0" w:color="auto"/>
      </w:divBdr>
    </w:div>
    <w:div w:id="17904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yandex.ru/u/6368819d02848f556ac579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12</cp:revision>
  <dcterms:created xsi:type="dcterms:W3CDTF">2022-11-03T07:26:00Z</dcterms:created>
  <dcterms:modified xsi:type="dcterms:W3CDTF">2022-11-08T12:13:00Z</dcterms:modified>
</cp:coreProperties>
</file>