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E9" w:rsidRPr="00F612E9" w:rsidRDefault="00F612E9" w:rsidP="00F612E9">
      <w:pPr>
        <w:pStyle w:val="Default"/>
        <w:jc w:val="right"/>
        <w:rPr>
          <w:sz w:val="28"/>
          <w:szCs w:val="28"/>
        </w:rPr>
      </w:pPr>
      <w:r w:rsidRPr="00F612E9">
        <w:rPr>
          <w:sz w:val="28"/>
          <w:szCs w:val="28"/>
        </w:rPr>
        <w:t>Приложение</w:t>
      </w:r>
    </w:p>
    <w:p w:rsidR="00F612E9" w:rsidRPr="00F612E9" w:rsidRDefault="00F612E9" w:rsidP="00F612E9">
      <w:pPr>
        <w:pStyle w:val="Default"/>
        <w:jc w:val="right"/>
        <w:rPr>
          <w:sz w:val="28"/>
          <w:szCs w:val="28"/>
        </w:rPr>
      </w:pPr>
      <w:r w:rsidRPr="00F612E9">
        <w:rPr>
          <w:sz w:val="28"/>
          <w:szCs w:val="28"/>
        </w:rPr>
        <w:t>к постановлению</w:t>
      </w:r>
    </w:p>
    <w:p w:rsidR="00F612E9" w:rsidRPr="00F612E9" w:rsidRDefault="00F612E9" w:rsidP="00F612E9">
      <w:pPr>
        <w:pStyle w:val="Default"/>
        <w:jc w:val="right"/>
        <w:rPr>
          <w:sz w:val="28"/>
          <w:szCs w:val="28"/>
        </w:rPr>
      </w:pPr>
      <w:r w:rsidRPr="00F612E9">
        <w:rPr>
          <w:sz w:val="28"/>
          <w:szCs w:val="28"/>
        </w:rPr>
        <w:t>администрации города</w:t>
      </w:r>
    </w:p>
    <w:p w:rsidR="00F612E9" w:rsidRPr="00F612E9" w:rsidRDefault="00F612E9" w:rsidP="00F612E9">
      <w:pPr>
        <w:pStyle w:val="Default"/>
        <w:jc w:val="right"/>
        <w:rPr>
          <w:rFonts w:asciiTheme="minorHAnsi" w:eastAsia="Times New Roman" w:hAnsiTheme="minorHAnsi"/>
          <w:color w:val="1A1A1A"/>
          <w:sz w:val="23"/>
          <w:szCs w:val="23"/>
          <w:lang w:eastAsia="ru-RU"/>
        </w:rPr>
      </w:pPr>
      <w:r w:rsidRPr="00F612E9">
        <w:rPr>
          <w:sz w:val="28"/>
          <w:szCs w:val="28"/>
        </w:rPr>
        <w:t>от 23.11.20</w:t>
      </w:r>
      <w:r w:rsidR="00A64D7F">
        <w:rPr>
          <w:sz w:val="28"/>
          <w:szCs w:val="28"/>
        </w:rPr>
        <w:t>1</w:t>
      </w:r>
      <w:r w:rsidRPr="00F612E9">
        <w:rPr>
          <w:sz w:val="28"/>
          <w:szCs w:val="28"/>
        </w:rPr>
        <w:t>7 №750</w:t>
      </w:r>
    </w:p>
    <w:p w:rsidR="00F612E9" w:rsidRPr="00F612E9" w:rsidRDefault="00F612E9" w:rsidP="00F612E9">
      <w:pPr>
        <w:pStyle w:val="Default"/>
        <w:jc w:val="both"/>
        <w:rPr>
          <w:sz w:val="28"/>
          <w:szCs w:val="28"/>
        </w:rPr>
      </w:pPr>
    </w:p>
    <w:p w:rsidR="00F612E9" w:rsidRPr="00F612E9" w:rsidRDefault="00F612E9" w:rsidP="00F612E9">
      <w:pPr>
        <w:pStyle w:val="Default"/>
        <w:jc w:val="center"/>
        <w:rPr>
          <w:sz w:val="28"/>
          <w:szCs w:val="28"/>
        </w:rPr>
      </w:pPr>
      <w:r w:rsidRPr="00F612E9">
        <w:rPr>
          <w:sz w:val="28"/>
          <w:szCs w:val="28"/>
        </w:rPr>
        <w:t>Положени</w:t>
      </w:r>
      <w:r>
        <w:rPr>
          <w:sz w:val="28"/>
          <w:szCs w:val="28"/>
        </w:rPr>
        <w:t>е</w:t>
      </w:r>
    </w:p>
    <w:p w:rsidR="00F612E9" w:rsidRPr="00F612E9" w:rsidRDefault="00F612E9" w:rsidP="00F612E9">
      <w:pPr>
        <w:pStyle w:val="Default"/>
        <w:jc w:val="center"/>
        <w:rPr>
          <w:sz w:val="28"/>
          <w:szCs w:val="28"/>
        </w:rPr>
      </w:pPr>
      <w:r w:rsidRPr="00F612E9">
        <w:rPr>
          <w:sz w:val="28"/>
          <w:szCs w:val="28"/>
        </w:rPr>
        <w:t>о профессиональном конкурсе</w:t>
      </w:r>
    </w:p>
    <w:p w:rsidR="00F612E9" w:rsidRPr="00F612E9" w:rsidRDefault="00F612E9" w:rsidP="00F612E9">
      <w:pPr>
        <w:pStyle w:val="Default"/>
        <w:jc w:val="center"/>
        <w:rPr>
          <w:sz w:val="28"/>
          <w:szCs w:val="28"/>
        </w:rPr>
      </w:pPr>
      <w:r w:rsidRPr="00F612E9">
        <w:rPr>
          <w:sz w:val="28"/>
          <w:szCs w:val="28"/>
        </w:rPr>
        <w:t>«Воспитатель года города Красноярска»</w:t>
      </w:r>
    </w:p>
    <w:p w:rsidR="00F612E9" w:rsidRDefault="00F612E9" w:rsidP="00F612E9">
      <w:pPr>
        <w:pStyle w:val="Default"/>
        <w:jc w:val="center"/>
        <w:rPr>
          <w:sz w:val="28"/>
          <w:szCs w:val="28"/>
        </w:rPr>
      </w:pPr>
      <w:r w:rsidRPr="00F612E9">
        <w:rPr>
          <w:sz w:val="28"/>
          <w:szCs w:val="28"/>
        </w:rPr>
        <w:t>с изменениями в соответствие с постановлени</w:t>
      </w:r>
      <w:r>
        <w:rPr>
          <w:sz w:val="28"/>
          <w:szCs w:val="28"/>
        </w:rPr>
        <w:t xml:space="preserve">ями </w:t>
      </w:r>
    </w:p>
    <w:p w:rsidR="00F612E9" w:rsidRDefault="00F612E9" w:rsidP="00F612E9">
      <w:pPr>
        <w:pStyle w:val="Default"/>
        <w:jc w:val="center"/>
        <w:rPr>
          <w:sz w:val="28"/>
          <w:szCs w:val="28"/>
        </w:rPr>
      </w:pPr>
      <w:r w:rsidRPr="00F612E9">
        <w:rPr>
          <w:sz w:val="28"/>
          <w:szCs w:val="28"/>
        </w:rPr>
        <w:t xml:space="preserve"> администрации города Красноярска </w:t>
      </w:r>
    </w:p>
    <w:p w:rsidR="00F612E9" w:rsidRPr="00F612E9" w:rsidRDefault="00F612E9" w:rsidP="00F612E9">
      <w:pPr>
        <w:pStyle w:val="Default"/>
        <w:jc w:val="center"/>
        <w:rPr>
          <w:sz w:val="28"/>
          <w:szCs w:val="28"/>
        </w:rPr>
      </w:pPr>
      <w:r>
        <w:rPr>
          <w:sz w:val="28"/>
          <w:szCs w:val="28"/>
        </w:rPr>
        <w:t xml:space="preserve">(от </w:t>
      </w:r>
      <w:r w:rsidR="00A64D7F">
        <w:rPr>
          <w:sz w:val="28"/>
          <w:szCs w:val="28"/>
        </w:rPr>
        <w:t>0</w:t>
      </w:r>
      <w:r>
        <w:rPr>
          <w:sz w:val="28"/>
          <w:szCs w:val="28"/>
        </w:rPr>
        <w:t xml:space="preserve">6.12.2018 № 788; </w:t>
      </w:r>
      <w:r w:rsidRPr="00F612E9">
        <w:rPr>
          <w:sz w:val="28"/>
          <w:szCs w:val="28"/>
        </w:rPr>
        <w:t>от 14.12.2021 № 1019</w:t>
      </w:r>
      <w:r>
        <w:rPr>
          <w:sz w:val="28"/>
          <w:szCs w:val="28"/>
        </w:rPr>
        <w:t>; от 17.02.2022 № 137)</w:t>
      </w:r>
    </w:p>
    <w:p w:rsidR="00F612E9" w:rsidRDefault="00F612E9" w:rsidP="00F612E9">
      <w:pPr>
        <w:pStyle w:val="Default"/>
        <w:jc w:val="center"/>
        <w:rPr>
          <w:sz w:val="28"/>
          <w:szCs w:val="28"/>
        </w:rPr>
      </w:pPr>
    </w:p>
    <w:p w:rsidR="00F612E9" w:rsidRPr="00F612E9" w:rsidRDefault="00F612E9" w:rsidP="00F612E9">
      <w:pPr>
        <w:pStyle w:val="Default"/>
        <w:jc w:val="center"/>
        <w:rPr>
          <w:sz w:val="28"/>
          <w:szCs w:val="28"/>
        </w:rPr>
      </w:pPr>
      <w:r w:rsidRPr="00F612E9">
        <w:rPr>
          <w:sz w:val="28"/>
          <w:szCs w:val="28"/>
        </w:rPr>
        <w:t>I. Общие положения</w:t>
      </w:r>
    </w:p>
    <w:p w:rsidR="00F612E9" w:rsidRPr="00F612E9" w:rsidRDefault="00F612E9" w:rsidP="00F612E9">
      <w:pPr>
        <w:pStyle w:val="Default"/>
        <w:ind w:firstLine="709"/>
        <w:jc w:val="both"/>
        <w:rPr>
          <w:sz w:val="28"/>
          <w:szCs w:val="28"/>
        </w:rPr>
      </w:pPr>
      <w:r w:rsidRPr="00F612E9">
        <w:rPr>
          <w:sz w:val="28"/>
          <w:szCs w:val="28"/>
        </w:rPr>
        <w:t xml:space="preserve">1. Настоящее положение о профессиональном конкурсе «Воспитатель года города Красноярска» (далее – Положение) определяет цели и задачи, порядок организации, проведения, подведения итогов и награждения лауреатов и победителя профессионального конкурса (далее – профессиональный Конкурс). </w:t>
      </w:r>
    </w:p>
    <w:p w:rsidR="00F612E9" w:rsidRPr="00F612E9" w:rsidRDefault="00F612E9" w:rsidP="00F612E9">
      <w:pPr>
        <w:pStyle w:val="Default"/>
        <w:ind w:firstLine="709"/>
        <w:jc w:val="both"/>
        <w:rPr>
          <w:sz w:val="28"/>
          <w:szCs w:val="28"/>
        </w:rPr>
      </w:pPr>
      <w:r w:rsidRPr="00F612E9">
        <w:rPr>
          <w:sz w:val="28"/>
          <w:szCs w:val="28"/>
        </w:rPr>
        <w:t xml:space="preserve">2. Учредители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Главное управление образования администрации города; </w:t>
      </w:r>
    </w:p>
    <w:p w:rsidR="00F612E9" w:rsidRPr="00F612E9" w:rsidRDefault="00F612E9" w:rsidP="00F612E9">
      <w:pPr>
        <w:pStyle w:val="Default"/>
        <w:ind w:firstLine="709"/>
        <w:jc w:val="both"/>
        <w:rPr>
          <w:sz w:val="28"/>
          <w:szCs w:val="28"/>
        </w:rPr>
      </w:pPr>
      <w:r w:rsidRPr="00F612E9">
        <w:rPr>
          <w:sz w:val="28"/>
          <w:szCs w:val="28"/>
        </w:rPr>
        <w:t xml:space="preserve">Красноярская территориальная (краевая) организация Профсоюза работников народного образования и науки Российской Федерации (по согласованию). </w:t>
      </w:r>
    </w:p>
    <w:p w:rsidR="00F612E9" w:rsidRPr="00F612E9" w:rsidRDefault="00F612E9" w:rsidP="00F612E9">
      <w:pPr>
        <w:pStyle w:val="Default"/>
        <w:ind w:firstLine="709"/>
        <w:jc w:val="both"/>
        <w:rPr>
          <w:sz w:val="28"/>
          <w:szCs w:val="28"/>
        </w:rPr>
      </w:pPr>
      <w:r w:rsidRPr="00F612E9">
        <w:rPr>
          <w:sz w:val="28"/>
          <w:szCs w:val="28"/>
        </w:rPr>
        <w:t xml:space="preserve">3. Организатор профессионального Конкурса – муниципальное казенное учреждение «Красноярский информационно-методический центр» (далее – МКУ КИМЦ). </w:t>
      </w:r>
    </w:p>
    <w:p w:rsidR="00F612E9" w:rsidRPr="00F612E9" w:rsidRDefault="00F612E9" w:rsidP="00F612E9">
      <w:pPr>
        <w:pStyle w:val="Default"/>
        <w:ind w:firstLine="709"/>
        <w:jc w:val="both"/>
        <w:rPr>
          <w:sz w:val="28"/>
          <w:szCs w:val="28"/>
        </w:rPr>
      </w:pPr>
      <w:r w:rsidRPr="00F612E9">
        <w:rPr>
          <w:sz w:val="28"/>
          <w:szCs w:val="28"/>
        </w:rPr>
        <w:t xml:space="preserve">4. Для организации и проведения профессионального Конкурса создается организационный комитет (далее – Оргкомитет), состав которого формируется из числа учредителей и организаторов профессионального Конкурса и утверждается приказом руководителя главного управления образования администрации города. </w:t>
      </w:r>
    </w:p>
    <w:p w:rsidR="00F612E9" w:rsidRPr="00F612E9" w:rsidRDefault="00F612E9" w:rsidP="00F612E9">
      <w:pPr>
        <w:pStyle w:val="Default"/>
        <w:ind w:firstLine="709"/>
        <w:jc w:val="both"/>
        <w:rPr>
          <w:sz w:val="28"/>
          <w:szCs w:val="28"/>
        </w:rPr>
      </w:pPr>
      <w:r w:rsidRPr="00F612E9">
        <w:rPr>
          <w:sz w:val="28"/>
          <w:szCs w:val="28"/>
        </w:rPr>
        <w:t xml:space="preserve">5. Оргкомитет обеспечивает информационное и организационно-методическое сопровождение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определяет состав участников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формирует состав и обеспечивает работу жюри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определяет требования к оформлению материалов, представляемых на профессиональный Конкурс, форму, перечень и тематику конкурсных испытаний, определяет место и дату проведения конкурсных испытаний, разрабатывает и утверждает программу профессионального Конкурса, критерии оценки и оценочные листы (балльную систему оценки), сценарии торжественных церемоний открытия и закрытия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обеспечивает координацию деятельности, информационно-методическое сопровождение участников в ходе подготовки и проведения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lastRenderedPageBreak/>
        <w:t xml:space="preserve">принимает решения по спорным вопросам проведения профессионального Конкурса, осуществляет анализ и общую оценку результатов конкурсных испытаний. </w:t>
      </w:r>
    </w:p>
    <w:p w:rsidR="00F612E9" w:rsidRPr="00F612E9" w:rsidRDefault="00F612E9" w:rsidP="00F612E9">
      <w:pPr>
        <w:pStyle w:val="Default"/>
        <w:ind w:firstLine="709"/>
        <w:jc w:val="both"/>
        <w:rPr>
          <w:sz w:val="28"/>
          <w:szCs w:val="28"/>
        </w:rPr>
      </w:pPr>
      <w:r w:rsidRPr="00F612E9">
        <w:rPr>
          <w:sz w:val="28"/>
          <w:szCs w:val="28"/>
        </w:rPr>
        <w:t xml:space="preserve">проводит конкурсные испытания с соблюдением санитарных эпидемиологических требований, методических рекомендаций Управления Федеральной службы по надзору в сфере защиты прав потребителей и благополучия человека по Красноярскому краю, рекомендаций Главного государственного санитарного врача по Красноярскому краю, направленных на предупреждение распространения </w:t>
      </w:r>
      <w:proofErr w:type="spellStart"/>
      <w:r w:rsidRPr="00F612E9">
        <w:rPr>
          <w:sz w:val="28"/>
          <w:szCs w:val="28"/>
        </w:rPr>
        <w:t>коронавирусной</w:t>
      </w:r>
      <w:proofErr w:type="spellEnd"/>
      <w:r w:rsidRPr="00F612E9">
        <w:rPr>
          <w:sz w:val="28"/>
          <w:szCs w:val="28"/>
        </w:rPr>
        <w:t xml:space="preserve"> инфекции, вызванной 2019-nCoV, в Красноярском крае» </w:t>
      </w:r>
    </w:p>
    <w:p w:rsidR="00F612E9" w:rsidRPr="00F612E9" w:rsidRDefault="00F612E9" w:rsidP="00F612E9">
      <w:pPr>
        <w:pStyle w:val="Default"/>
        <w:ind w:firstLine="709"/>
        <w:jc w:val="both"/>
        <w:rPr>
          <w:sz w:val="28"/>
          <w:szCs w:val="28"/>
        </w:rPr>
      </w:pPr>
      <w:r w:rsidRPr="00F612E9">
        <w:rPr>
          <w:sz w:val="28"/>
          <w:szCs w:val="28"/>
        </w:rPr>
        <w:t xml:space="preserve">6. Решения Оргкомитета оформляются протоколами, которые подписывают председатель и секретарь Оргкомитета. </w:t>
      </w:r>
    </w:p>
    <w:p w:rsidR="00F612E9" w:rsidRPr="00F612E9" w:rsidRDefault="00F612E9" w:rsidP="00F612E9">
      <w:pPr>
        <w:pStyle w:val="Default"/>
        <w:ind w:firstLine="709"/>
        <w:jc w:val="both"/>
        <w:rPr>
          <w:sz w:val="28"/>
          <w:szCs w:val="28"/>
        </w:rPr>
      </w:pPr>
      <w:r w:rsidRPr="00F612E9">
        <w:rPr>
          <w:sz w:val="28"/>
          <w:szCs w:val="28"/>
        </w:rPr>
        <w:t xml:space="preserve">7. Жюри формируется из числа представителей учредителей профессионального Конкурса, преподавателей учреждений высшего и среднего профессионального педагогического образования, руководителей и заместителей руководителей дошкольных образовательных учреждений, победителей профессионального Конкурса предыдущих лет, специалистов муниципальной методической службы. В состав жюри могут также входить представители общественных организаций и средств массовой информации. Председатель и состав жюри утверждаются приказом руководителя главного управления образования администрации города. </w:t>
      </w:r>
    </w:p>
    <w:p w:rsidR="00F612E9" w:rsidRPr="00F612E9" w:rsidRDefault="00F612E9" w:rsidP="00F612E9">
      <w:pPr>
        <w:pStyle w:val="Default"/>
        <w:ind w:firstLine="709"/>
        <w:jc w:val="both"/>
        <w:rPr>
          <w:sz w:val="28"/>
          <w:szCs w:val="28"/>
        </w:rPr>
      </w:pPr>
      <w:r w:rsidRPr="00F612E9">
        <w:rPr>
          <w:sz w:val="28"/>
          <w:szCs w:val="28"/>
        </w:rPr>
        <w:t xml:space="preserve">8. Жюри определяет лауреатов и победителя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t xml:space="preserve">9. Информация об условиях профессионального Конкурса, о ходе и итогах его проведения размещается на официальном сайте главного управления образования администрации города Красноярска: http://krasobr.admkrsk.ru, на портале МКУ КИМЦ: kimc.ms (далее – сайты информационного сопровождения). </w:t>
      </w:r>
    </w:p>
    <w:p w:rsidR="00F612E9" w:rsidRPr="00F612E9" w:rsidRDefault="00F612E9" w:rsidP="00A64D7F">
      <w:pPr>
        <w:pStyle w:val="Default"/>
        <w:ind w:firstLine="709"/>
        <w:jc w:val="center"/>
        <w:rPr>
          <w:sz w:val="28"/>
          <w:szCs w:val="28"/>
        </w:rPr>
      </w:pPr>
      <w:r w:rsidRPr="00F612E9">
        <w:rPr>
          <w:sz w:val="28"/>
          <w:szCs w:val="28"/>
        </w:rPr>
        <w:t>II. Цели и задачи профессионального Конкурса</w:t>
      </w:r>
    </w:p>
    <w:p w:rsidR="00F612E9" w:rsidRPr="00F612E9" w:rsidRDefault="00F612E9" w:rsidP="00F612E9">
      <w:pPr>
        <w:pStyle w:val="Default"/>
        <w:ind w:firstLine="709"/>
        <w:jc w:val="both"/>
        <w:rPr>
          <w:sz w:val="28"/>
          <w:szCs w:val="28"/>
        </w:rPr>
      </w:pPr>
      <w:r w:rsidRPr="00F612E9">
        <w:rPr>
          <w:sz w:val="28"/>
          <w:szCs w:val="28"/>
        </w:rPr>
        <w:t xml:space="preserve">10. Профессиональный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 утверждение приоритетов муниципальной системы образования. </w:t>
      </w:r>
    </w:p>
    <w:p w:rsidR="00A64D7F" w:rsidRDefault="00F612E9" w:rsidP="00A64D7F">
      <w:pPr>
        <w:pStyle w:val="Default"/>
        <w:ind w:firstLine="709"/>
        <w:jc w:val="both"/>
        <w:rPr>
          <w:sz w:val="28"/>
          <w:szCs w:val="28"/>
        </w:rPr>
      </w:pPr>
      <w:r w:rsidRPr="00F612E9">
        <w:rPr>
          <w:sz w:val="28"/>
          <w:szCs w:val="28"/>
        </w:rPr>
        <w:t xml:space="preserve">11. Основными задачами профессионального Конкурса являются: </w:t>
      </w:r>
    </w:p>
    <w:p w:rsidR="00F612E9" w:rsidRPr="00F612E9" w:rsidRDefault="00F612E9" w:rsidP="00A64D7F">
      <w:pPr>
        <w:pStyle w:val="Default"/>
        <w:ind w:firstLine="709"/>
        <w:jc w:val="both"/>
        <w:rPr>
          <w:sz w:val="28"/>
          <w:szCs w:val="28"/>
        </w:rPr>
      </w:pPr>
      <w:r w:rsidRPr="00F612E9">
        <w:rPr>
          <w:sz w:val="28"/>
          <w:szCs w:val="28"/>
        </w:rPr>
        <w:t xml:space="preserve">развитие творческой инициативы педагогических работников муниципальной системы дошкольного образования, повышение профессионального мастерства педагогических работников города Красноярска; </w:t>
      </w:r>
    </w:p>
    <w:p w:rsidR="00F612E9" w:rsidRPr="00F612E9" w:rsidRDefault="00F612E9" w:rsidP="00F612E9">
      <w:pPr>
        <w:pStyle w:val="Default"/>
        <w:ind w:firstLine="709"/>
        <w:jc w:val="both"/>
        <w:rPr>
          <w:sz w:val="28"/>
          <w:szCs w:val="28"/>
        </w:rPr>
      </w:pPr>
      <w:r w:rsidRPr="00F612E9">
        <w:rPr>
          <w:sz w:val="28"/>
          <w:szCs w:val="28"/>
        </w:rPr>
        <w:t xml:space="preserve">выявление талантливых педагогических работников системы дошкольного образования города Красноярска, их поддержка и поощрение; </w:t>
      </w:r>
    </w:p>
    <w:p w:rsidR="00F612E9" w:rsidRPr="00F612E9" w:rsidRDefault="00F612E9" w:rsidP="00F612E9">
      <w:pPr>
        <w:pStyle w:val="Default"/>
        <w:ind w:firstLine="709"/>
        <w:jc w:val="both"/>
        <w:rPr>
          <w:sz w:val="28"/>
          <w:szCs w:val="28"/>
        </w:rPr>
      </w:pPr>
      <w:r w:rsidRPr="00F612E9">
        <w:rPr>
          <w:sz w:val="28"/>
          <w:szCs w:val="28"/>
        </w:rPr>
        <w:t xml:space="preserve">распространение лучших образцов профессионального опыта педагогических работников дошкольных образовательных учреждений; </w:t>
      </w:r>
    </w:p>
    <w:p w:rsidR="00F612E9" w:rsidRPr="00F612E9" w:rsidRDefault="00F612E9" w:rsidP="00F612E9">
      <w:pPr>
        <w:pStyle w:val="Default"/>
        <w:ind w:firstLine="709"/>
        <w:jc w:val="both"/>
        <w:rPr>
          <w:sz w:val="28"/>
          <w:szCs w:val="28"/>
        </w:rPr>
      </w:pPr>
      <w:r w:rsidRPr="00F612E9">
        <w:rPr>
          <w:sz w:val="28"/>
          <w:szCs w:val="28"/>
        </w:rPr>
        <w:t xml:space="preserve">содействие развитию дошкольного образования на территории города, педагогической и творческой инициативы педагогов дошкольных образовательных учреждений, созданию в детских садах образовательной </w:t>
      </w:r>
      <w:r w:rsidRPr="00F612E9">
        <w:rPr>
          <w:sz w:val="28"/>
          <w:szCs w:val="28"/>
        </w:rPr>
        <w:lastRenderedPageBreak/>
        <w:t xml:space="preserve">среды, обеспечивающей реализацию инновационных методов, средств и технологий дошкольного образования. </w:t>
      </w:r>
    </w:p>
    <w:p w:rsidR="00F612E9" w:rsidRPr="00F612E9" w:rsidRDefault="00F612E9" w:rsidP="00A64D7F">
      <w:pPr>
        <w:pStyle w:val="Default"/>
        <w:ind w:firstLine="709"/>
        <w:jc w:val="center"/>
        <w:rPr>
          <w:sz w:val="28"/>
          <w:szCs w:val="28"/>
        </w:rPr>
      </w:pPr>
      <w:r w:rsidRPr="00F612E9">
        <w:rPr>
          <w:sz w:val="28"/>
          <w:szCs w:val="28"/>
        </w:rPr>
        <w:t>III. Условия участия, требования к документам</w:t>
      </w:r>
      <w:r w:rsidR="00A64D7F">
        <w:rPr>
          <w:sz w:val="28"/>
          <w:szCs w:val="28"/>
        </w:rPr>
        <w:t xml:space="preserve"> </w:t>
      </w:r>
      <w:r w:rsidRPr="00F612E9">
        <w:rPr>
          <w:sz w:val="28"/>
          <w:szCs w:val="28"/>
        </w:rPr>
        <w:t xml:space="preserve">и материалам </w:t>
      </w:r>
    </w:p>
    <w:p w:rsidR="00F612E9" w:rsidRPr="00F612E9" w:rsidRDefault="00F612E9" w:rsidP="00F612E9">
      <w:pPr>
        <w:pStyle w:val="Default"/>
        <w:ind w:firstLine="709"/>
        <w:jc w:val="both"/>
        <w:rPr>
          <w:sz w:val="28"/>
          <w:szCs w:val="28"/>
        </w:rPr>
      </w:pPr>
      <w:r w:rsidRPr="00F612E9">
        <w:rPr>
          <w:sz w:val="28"/>
          <w:szCs w:val="28"/>
        </w:rPr>
        <w:t xml:space="preserve">12. Участниками профессионального Конкурса являются педагогические работники муниципальных дошкольных образовательных учреждений, а также педагогические работники частных организаций, оказывающие услуги по дошкольному образованию детям дошкольного возраста (далее – участники). </w:t>
      </w:r>
    </w:p>
    <w:p w:rsidR="00F612E9" w:rsidRPr="00F612E9" w:rsidRDefault="00F612E9" w:rsidP="00F612E9">
      <w:pPr>
        <w:pStyle w:val="Default"/>
        <w:ind w:firstLine="709"/>
        <w:jc w:val="both"/>
        <w:rPr>
          <w:sz w:val="28"/>
          <w:szCs w:val="28"/>
        </w:rPr>
      </w:pPr>
      <w:r w:rsidRPr="00F612E9">
        <w:rPr>
          <w:sz w:val="28"/>
          <w:szCs w:val="28"/>
        </w:rPr>
        <w:t xml:space="preserve">13. Для участия в профессиональном Конкурсе от каждого дошкольного образовательного учреждения выдвигаются кандидаты. </w:t>
      </w:r>
    </w:p>
    <w:p w:rsidR="00F612E9" w:rsidRPr="00F612E9" w:rsidRDefault="00F612E9" w:rsidP="00F612E9">
      <w:pPr>
        <w:pStyle w:val="Default"/>
        <w:ind w:firstLine="709"/>
        <w:jc w:val="both"/>
        <w:rPr>
          <w:sz w:val="28"/>
          <w:szCs w:val="28"/>
        </w:rPr>
      </w:pPr>
      <w:r w:rsidRPr="00F612E9">
        <w:rPr>
          <w:sz w:val="28"/>
          <w:szCs w:val="28"/>
        </w:rPr>
        <w:t xml:space="preserve">14. Для участия в профессиональном Конкурсе участники в течение 30 дней с официальной даты начала конкурсных мероприятий предоставляют в оргкомитет следующие материалы: </w:t>
      </w:r>
    </w:p>
    <w:p w:rsidR="00F612E9" w:rsidRPr="00F612E9" w:rsidRDefault="00F612E9" w:rsidP="00F612E9">
      <w:pPr>
        <w:pStyle w:val="Default"/>
        <w:ind w:firstLine="709"/>
        <w:jc w:val="both"/>
        <w:rPr>
          <w:sz w:val="28"/>
          <w:szCs w:val="28"/>
        </w:rPr>
      </w:pPr>
      <w:r w:rsidRPr="00F612E9">
        <w:rPr>
          <w:sz w:val="28"/>
          <w:szCs w:val="28"/>
        </w:rPr>
        <w:t xml:space="preserve">заявку на участие в профессиональном Конкурсе по форме согласно приложению 1 к настоящему Положению; </w:t>
      </w:r>
    </w:p>
    <w:p w:rsidR="00F612E9" w:rsidRPr="00F612E9" w:rsidRDefault="00F612E9" w:rsidP="00F612E9">
      <w:pPr>
        <w:pStyle w:val="Default"/>
        <w:ind w:firstLine="709"/>
        <w:jc w:val="both"/>
        <w:rPr>
          <w:sz w:val="28"/>
          <w:szCs w:val="28"/>
        </w:rPr>
      </w:pPr>
      <w:r w:rsidRPr="00F612E9">
        <w:rPr>
          <w:sz w:val="28"/>
          <w:szCs w:val="28"/>
        </w:rPr>
        <w:t xml:space="preserve">личное заявление участника профессионального Конкурса по форме согласно приложению 2 к настоящему Положению; </w:t>
      </w:r>
    </w:p>
    <w:p w:rsidR="00F612E9" w:rsidRPr="00F612E9" w:rsidRDefault="00F612E9" w:rsidP="00F612E9">
      <w:pPr>
        <w:pStyle w:val="Default"/>
        <w:ind w:firstLine="709"/>
        <w:jc w:val="both"/>
        <w:rPr>
          <w:sz w:val="28"/>
          <w:szCs w:val="28"/>
        </w:rPr>
      </w:pPr>
      <w:r w:rsidRPr="00F612E9">
        <w:rPr>
          <w:sz w:val="28"/>
          <w:szCs w:val="28"/>
        </w:rPr>
        <w:t xml:space="preserve">информационную карту участника профессионального Конкурса по форме согласно приложению 3 к настоящему Положению. </w:t>
      </w:r>
    </w:p>
    <w:p w:rsidR="00F612E9" w:rsidRPr="00F612E9" w:rsidRDefault="00F612E9" w:rsidP="00F612E9">
      <w:pPr>
        <w:pStyle w:val="Default"/>
        <w:ind w:firstLine="709"/>
        <w:jc w:val="both"/>
        <w:rPr>
          <w:sz w:val="28"/>
          <w:szCs w:val="28"/>
        </w:rPr>
      </w:pPr>
      <w:r w:rsidRPr="00F612E9">
        <w:rPr>
          <w:sz w:val="28"/>
          <w:szCs w:val="28"/>
        </w:rPr>
        <w:t xml:space="preserve">Участниками профессионального Конкурса во исполнение требований Федерального закона от 27.07.2006 № 152-ФЗ «О персональных данных» предоставляется согласие на обработку персональных данных по форме согласно приложению 4 к настоящему Положению. </w:t>
      </w:r>
    </w:p>
    <w:p w:rsidR="00F612E9" w:rsidRPr="00F612E9" w:rsidRDefault="00F612E9" w:rsidP="00F612E9">
      <w:pPr>
        <w:pStyle w:val="Default"/>
        <w:ind w:firstLine="709"/>
        <w:jc w:val="both"/>
        <w:rPr>
          <w:sz w:val="28"/>
          <w:szCs w:val="28"/>
        </w:rPr>
      </w:pPr>
      <w:r w:rsidRPr="00F612E9">
        <w:rPr>
          <w:sz w:val="28"/>
          <w:szCs w:val="28"/>
        </w:rPr>
        <w:t xml:space="preserve">15. Прием материалов на участие в профессиональном Конкурсе заканчивается в 17:00 последнего дня, отведенного для их приема. </w:t>
      </w:r>
    </w:p>
    <w:p w:rsidR="00F612E9" w:rsidRPr="00F612E9" w:rsidRDefault="00F612E9" w:rsidP="00A64D7F">
      <w:pPr>
        <w:pStyle w:val="Default"/>
        <w:ind w:firstLine="709"/>
        <w:jc w:val="both"/>
        <w:rPr>
          <w:sz w:val="28"/>
          <w:szCs w:val="28"/>
        </w:rPr>
      </w:pPr>
      <w:r w:rsidRPr="00F612E9">
        <w:rPr>
          <w:sz w:val="28"/>
          <w:szCs w:val="28"/>
        </w:rPr>
        <w:t xml:space="preserve">16. Участие в профессиональном Конкурсе является добровольным. Согласие претендента на выдвижение его кандидатуры на профессиональный Конкурс обязательно. </w:t>
      </w:r>
    </w:p>
    <w:p w:rsidR="00F612E9" w:rsidRPr="00F612E9" w:rsidRDefault="00F612E9" w:rsidP="00F612E9">
      <w:pPr>
        <w:pStyle w:val="Default"/>
        <w:ind w:firstLine="709"/>
        <w:jc w:val="both"/>
        <w:rPr>
          <w:sz w:val="28"/>
          <w:szCs w:val="28"/>
        </w:rPr>
      </w:pPr>
      <w:r w:rsidRPr="00F612E9">
        <w:rPr>
          <w:sz w:val="28"/>
          <w:szCs w:val="28"/>
        </w:rPr>
        <w:t xml:space="preserve">17. К участию в профессиональном Конкурсе не допускаются: </w:t>
      </w:r>
    </w:p>
    <w:p w:rsidR="00F612E9" w:rsidRPr="00F612E9" w:rsidRDefault="00F612E9" w:rsidP="00F612E9">
      <w:pPr>
        <w:pStyle w:val="Default"/>
        <w:spacing w:after="45"/>
        <w:ind w:firstLine="709"/>
        <w:jc w:val="both"/>
        <w:rPr>
          <w:sz w:val="28"/>
          <w:szCs w:val="28"/>
        </w:rPr>
      </w:pPr>
      <w:r w:rsidRPr="00F612E9">
        <w:rPr>
          <w:sz w:val="28"/>
          <w:szCs w:val="28"/>
        </w:rPr>
        <w:t xml:space="preserve">- победители и лауреаты профессионального Конкурса предыдущих трех лет; </w:t>
      </w:r>
    </w:p>
    <w:p w:rsidR="00F612E9" w:rsidRPr="00F612E9" w:rsidRDefault="00F612E9" w:rsidP="00F612E9">
      <w:pPr>
        <w:pStyle w:val="Default"/>
        <w:spacing w:after="45"/>
        <w:ind w:firstLine="709"/>
        <w:jc w:val="both"/>
        <w:rPr>
          <w:sz w:val="28"/>
          <w:szCs w:val="28"/>
        </w:rPr>
      </w:pPr>
      <w:r w:rsidRPr="00F612E9">
        <w:rPr>
          <w:sz w:val="28"/>
          <w:szCs w:val="28"/>
        </w:rPr>
        <w:t xml:space="preserve">- педагогические работники, имеющие стаж работы по специальности менее трех лет; </w:t>
      </w:r>
    </w:p>
    <w:p w:rsidR="00F612E9" w:rsidRPr="00F612E9" w:rsidRDefault="00F612E9" w:rsidP="00F612E9">
      <w:pPr>
        <w:pStyle w:val="Default"/>
        <w:spacing w:after="45"/>
        <w:ind w:firstLine="709"/>
        <w:jc w:val="both"/>
        <w:rPr>
          <w:sz w:val="28"/>
          <w:szCs w:val="28"/>
        </w:rPr>
      </w:pPr>
      <w:r w:rsidRPr="00F612E9">
        <w:rPr>
          <w:sz w:val="28"/>
          <w:szCs w:val="28"/>
        </w:rPr>
        <w:t xml:space="preserve">- педагоги дополнительного образования; </w:t>
      </w:r>
    </w:p>
    <w:p w:rsidR="00F612E9" w:rsidRPr="00F612E9" w:rsidRDefault="00F612E9" w:rsidP="00F612E9">
      <w:pPr>
        <w:pStyle w:val="Default"/>
        <w:spacing w:after="45"/>
        <w:ind w:firstLine="709"/>
        <w:jc w:val="both"/>
        <w:rPr>
          <w:sz w:val="28"/>
          <w:szCs w:val="28"/>
        </w:rPr>
      </w:pPr>
      <w:r w:rsidRPr="00F612E9">
        <w:rPr>
          <w:sz w:val="28"/>
          <w:szCs w:val="28"/>
        </w:rPr>
        <w:t xml:space="preserve">- лица, замещающие должности руководителей; </w:t>
      </w:r>
    </w:p>
    <w:p w:rsidR="00F612E9" w:rsidRPr="00F612E9" w:rsidRDefault="00F612E9" w:rsidP="00F612E9">
      <w:pPr>
        <w:pStyle w:val="Default"/>
        <w:spacing w:after="45"/>
        <w:ind w:firstLine="709"/>
        <w:jc w:val="both"/>
        <w:rPr>
          <w:sz w:val="28"/>
          <w:szCs w:val="28"/>
        </w:rPr>
      </w:pPr>
      <w:r w:rsidRPr="00F612E9">
        <w:rPr>
          <w:sz w:val="28"/>
          <w:szCs w:val="28"/>
        </w:rPr>
        <w:t xml:space="preserve">- педагогические работники, представившие не полный перечень документов; </w:t>
      </w:r>
    </w:p>
    <w:p w:rsidR="00F612E9" w:rsidRPr="00F612E9" w:rsidRDefault="00F612E9" w:rsidP="00F612E9">
      <w:pPr>
        <w:pStyle w:val="Default"/>
        <w:spacing w:after="45"/>
        <w:ind w:firstLine="709"/>
        <w:jc w:val="both"/>
        <w:rPr>
          <w:sz w:val="28"/>
          <w:szCs w:val="28"/>
        </w:rPr>
      </w:pPr>
      <w:r w:rsidRPr="00F612E9">
        <w:rPr>
          <w:sz w:val="28"/>
          <w:szCs w:val="28"/>
        </w:rPr>
        <w:t>-</w:t>
      </w:r>
      <w:r w:rsidR="00A64D7F">
        <w:rPr>
          <w:sz w:val="28"/>
          <w:szCs w:val="28"/>
        </w:rPr>
        <w:t xml:space="preserve"> </w:t>
      </w:r>
      <w:r w:rsidRPr="00F612E9">
        <w:rPr>
          <w:sz w:val="28"/>
          <w:szCs w:val="28"/>
        </w:rPr>
        <w:t xml:space="preserve">педагогические работники, представившие материалы, подготовленные не по формам, установленным в приложениях 1–3 к настоящему Положению; </w:t>
      </w:r>
    </w:p>
    <w:p w:rsidR="00F612E9" w:rsidRPr="00F612E9" w:rsidRDefault="00F612E9" w:rsidP="00F612E9">
      <w:pPr>
        <w:pStyle w:val="Default"/>
        <w:ind w:firstLine="709"/>
        <w:jc w:val="both"/>
        <w:rPr>
          <w:sz w:val="28"/>
          <w:szCs w:val="28"/>
        </w:rPr>
      </w:pPr>
      <w:r w:rsidRPr="00F612E9">
        <w:rPr>
          <w:sz w:val="28"/>
          <w:szCs w:val="28"/>
        </w:rPr>
        <w:t xml:space="preserve">- педагогические работники, представившие материалы с нарушением сроков, установленных для их приема. </w:t>
      </w:r>
    </w:p>
    <w:p w:rsidR="00F612E9" w:rsidRPr="00F612E9" w:rsidRDefault="00F612E9" w:rsidP="00F612E9">
      <w:pPr>
        <w:pStyle w:val="Default"/>
        <w:ind w:firstLine="709"/>
        <w:jc w:val="both"/>
        <w:rPr>
          <w:sz w:val="28"/>
          <w:szCs w:val="28"/>
        </w:rPr>
      </w:pPr>
      <w:r w:rsidRPr="00F612E9">
        <w:rPr>
          <w:sz w:val="28"/>
          <w:szCs w:val="28"/>
        </w:rPr>
        <w:t xml:space="preserve">18. Список участников профессионального Конкурса, утвержденный протоколом заседания Оргкомитета, публикуется на сайтах информационного </w:t>
      </w:r>
      <w:r w:rsidRPr="00F612E9">
        <w:rPr>
          <w:sz w:val="28"/>
          <w:szCs w:val="28"/>
        </w:rPr>
        <w:lastRenderedPageBreak/>
        <w:t xml:space="preserve">сопровождения на следующий день после окончания срока приема документов. </w:t>
      </w:r>
    </w:p>
    <w:p w:rsidR="00F612E9" w:rsidRPr="00F612E9" w:rsidRDefault="00F612E9" w:rsidP="00F612E9">
      <w:pPr>
        <w:pStyle w:val="Default"/>
        <w:ind w:firstLine="709"/>
        <w:jc w:val="center"/>
        <w:rPr>
          <w:sz w:val="28"/>
          <w:szCs w:val="28"/>
        </w:rPr>
      </w:pPr>
      <w:r w:rsidRPr="00F612E9">
        <w:rPr>
          <w:sz w:val="28"/>
          <w:szCs w:val="28"/>
        </w:rPr>
        <w:t>IV. Критерии конкурсной оценки</w:t>
      </w:r>
    </w:p>
    <w:p w:rsidR="00F612E9" w:rsidRPr="00F612E9" w:rsidRDefault="00F612E9" w:rsidP="00F612E9">
      <w:pPr>
        <w:pStyle w:val="Default"/>
        <w:ind w:firstLine="709"/>
        <w:jc w:val="both"/>
        <w:rPr>
          <w:sz w:val="28"/>
          <w:szCs w:val="28"/>
        </w:rPr>
      </w:pPr>
      <w:r w:rsidRPr="00F612E9">
        <w:rPr>
          <w:sz w:val="28"/>
          <w:szCs w:val="28"/>
        </w:rPr>
        <w:t xml:space="preserve">19. Предметом конкурсной оценки является опыт участника по созданию новой образовательной практики, обеспечивающей обновление (обогащение, модернизацию) образовательной деятельности новыми формами, методами, содержанием в контексте общих тенденций и приоритетов развития дошкольного образования в Российской Федерации и направленной на повышение качества дошкольного образования. </w:t>
      </w:r>
    </w:p>
    <w:p w:rsidR="00F612E9" w:rsidRPr="00F612E9" w:rsidRDefault="00F612E9" w:rsidP="00F612E9">
      <w:pPr>
        <w:pStyle w:val="Default"/>
        <w:ind w:firstLine="709"/>
        <w:jc w:val="both"/>
        <w:rPr>
          <w:sz w:val="28"/>
          <w:szCs w:val="28"/>
        </w:rPr>
      </w:pPr>
      <w:r w:rsidRPr="00F612E9">
        <w:rPr>
          <w:sz w:val="28"/>
          <w:szCs w:val="28"/>
        </w:rPr>
        <w:t xml:space="preserve">20. Для проведения конкурсной оценки используются показатели, позволяющие установить актуальность, современность, новизну, практическую значимость предъявляемого опыта и оценить профессиональные умения участника по реализации опыта, проявляющиеся в использовании эффективных и современных технологий, форм и методов работы, средств обучения и воспитания в образовательной деятельности. </w:t>
      </w:r>
    </w:p>
    <w:p w:rsidR="00F612E9" w:rsidRPr="00F612E9" w:rsidRDefault="00F612E9" w:rsidP="00A64D7F">
      <w:pPr>
        <w:pStyle w:val="Default"/>
        <w:ind w:firstLine="709"/>
        <w:jc w:val="both"/>
        <w:rPr>
          <w:sz w:val="28"/>
          <w:szCs w:val="28"/>
        </w:rPr>
      </w:pPr>
      <w:r w:rsidRPr="00F612E9">
        <w:rPr>
          <w:sz w:val="28"/>
          <w:szCs w:val="28"/>
        </w:rPr>
        <w:t xml:space="preserve">21. Оргкомитет по каждому показателю устанавливает критерии конкурсной оценки, соответствующие содержанию конкурсного испытания. Критерии не равнозначны и имеют разное выражение в баллах, каждый критерий раскрывается через совокупность показателей. </w:t>
      </w:r>
    </w:p>
    <w:p w:rsidR="00F612E9" w:rsidRPr="00F612E9" w:rsidRDefault="00F612E9" w:rsidP="00F612E9">
      <w:pPr>
        <w:pStyle w:val="Default"/>
        <w:ind w:firstLine="709"/>
        <w:jc w:val="both"/>
        <w:rPr>
          <w:sz w:val="28"/>
          <w:szCs w:val="28"/>
        </w:rPr>
      </w:pPr>
      <w:r w:rsidRPr="00F612E9">
        <w:rPr>
          <w:sz w:val="28"/>
          <w:szCs w:val="28"/>
        </w:rPr>
        <w:t xml:space="preserve">22. Критерии конкурсной оценки для каждого конкурсного испытания, разработанные Оргкомитетом, доводятся до сведения участников путем размещения на сайтах информационного сопровождения не позднее чем за 30 дней до официальной даты начала профессионального Конкурса. </w:t>
      </w:r>
    </w:p>
    <w:p w:rsidR="00A64D7F" w:rsidRDefault="00A64D7F" w:rsidP="00F612E9">
      <w:pPr>
        <w:pStyle w:val="Default"/>
        <w:ind w:firstLine="709"/>
        <w:jc w:val="center"/>
        <w:rPr>
          <w:sz w:val="28"/>
          <w:szCs w:val="28"/>
        </w:rPr>
      </w:pPr>
    </w:p>
    <w:p w:rsidR="00F612E9" w:rsidRPr="00F612E9" w:rsidRDefault="00F612E9" w:rsidP="00F612E9">
      <w:pPr>
        <w:pStyle w:val="Default"/>
        <w:ind w:firstLine="709"/>
        <w:jc w:val="center"/>
        <w:rPr>
          <w:sz w:val="28"/>
          <w:szCs w:val="28"/>
        </w:rPr>
      </w:pPr>
      <w:r w:rsidRPr="00F612E9">
        <w:rPr>
          <w:sz w:val="28"/>
          <w:szCs w:val="28"/>
        </w:rPr>
        <w:t>V. Порядок организации и проведения</w:t>
      </w:r>
    </w:p>
    <w:p w:rsidR="00F612E9" w:rsidRPr="00F612E9" w:rsidRDefault="00F612E9" w:rsidP="00F612E9">
      <w:pPr>
        <w:pStyle w:val="Default"/>
        <w:ind w:firstLine="709"/>
        <w:jc w:val="center"/>
        <w:rPr>
          <w:sz w:val="28"/>
          <w:szCs w:val="28"/>
        </w:rPr>
      </w:pPr>
      <w:r w:rsidRPr="00F612E9">
        <w:rPr>
          <w:sz w:val="28"/>
          <w:szCs w:val="28"/>
        </w:rPr>
        <w:t>профессионального Конкурса</w:t>
      </w:r>
    </w:p>
    <w:p w:rsidR="00F612E9" w:rsidRPr="00F612E9" w:rsidRDefault="00F612E9" w:rsidP="00F612E9">
      <w:pPr>
        <w:pStyle w:val="Default"/>
        <w:ind w:firstLine="709"/>
        <w:jc w:val="both"/>
        <w:rPr>
          <w:sz w:val="28"/>
          <w:szCs w:val="28"/>
        </w:rPr>
      </w:pPr>
      <w:r w:rsidRPr="00F612E9">
        <w:rPr>
          <w:sz w:val="28"/>
          <w:szCs w:val="28"/>
        </w:rPr>
        <w:t xml:space="preserve">23. Профессиональный Конкурс проводится ежегодно, включает три этапа. </w:t>
      </w:r>
    </w:p>
    <w:p w:rsidR="00F612E9" w:rsidRPr="00F612E9" w:rsidRDefault="00F612E9" w:rsidP="00F612E9">
      <w:pPr>
        <w:pStyle w:val="Default"/>
        <w:ind w:firstLine="709"/>
        <w:jc w:val="both"/>
        <w:rPr>
          <w:sz w:val="28"/>
          <w:szCs w:val="28"/>
        </w:rPr>
      </w:pPr>
      <w:r w:rsidRPr="00F612E9">
        <w:rPr>
          <w:sz w:val="28"/>
          <w:szCs w:val="28"/>
        </w:rPr>
        <w:t xml:space="preserve">24. Даты официального начала всех этапов профессионального Конкурса определяются главным управлением образования администрации города и утверждаются приказом руководителя главного управления образования администрации города. </w:t>
      </w:r>
    </w:p>
    <w:p w:rsidR="00F612E9" w:rsidRPr="00F612E9" w:rsidRDefault="00F612E9" w:rsidP="00F612E9">
      <w:pPr>
        <w:pStyle w:val="Default"/>
        <w:ind w:firstLine="709"/>
        <w:jc w:val="both"/>
        <w:rPr>
          <w:sz w:val="28"/>
          <w:szCs w:val="28"/>
        </w:rPr>
      </w:pPr>
      <w:r w:rsidRPr="00F612E9">
        <w:rPr>
          <w:sz w:val="28"/>
          <w:szCs w:val="28"/>
        </w:rPr>
        <w:t xml:space="preserve">25. Первый этап (заочный, отборочный) профессионального Конкурса (далее – Первый этап) проводится дистанционно в течение пяти дней. Организаторами Первого этапа являются структурные подразделения МКУ КИМЦ. </w:t>
      </w:r>
    </w:p>
    <w:p w:rsidR="00F612E9" w:rsidRPr="00F612E9" w:rsidRDefault="00F612E9" w:rsidP="00F612E9">
      <w:pPr>
        <w:pStyle w:val="Default"/>
        <w:ind w:firstLine="709"/>
        <w:jc w:val="both"/>
        <w:rPr>
          <w:sz w:val="28"/>
          <w:szCs w:val="28"/>
        </w:rPr>
      </w:pPr>
      <w:r w:rsidRPr="00F612E9">
        <w:rPr>
          <w:sz w:val="28"/>
          <w:szCs w:val="28"/>
        </w:rPr>
        <w:t xml:space="preserve">Обязательными конкурсными испытаниями Первого этапа являются «Интернет-портфолио» и «Визитная карточка». </w:t>
      </w:r>
    </w:p>
    <w:p w:rsidR="00F612E9" w:rsidRPr="00F612E9" w:rsidRDefault="00F612E9" w:rsidP="00F612E9">
      <w:pPr>
        <w:pStyle w:val="Default"/>
        <w:ind w:firstLine="709"/>
        <w:jc w:val="both"/>
        <w:rPr>
          <w:sz w:val="28"/>
          <w:szCs w:val="28"/>
        </w:rPr>
      </w:pPr>
      <w:r w:rsidRPr="00F612E9">
        <w:rPr>
          <w:sz w:val="28"/>
          <w:szCs w:val="28"/>
        </w:rPr>
        <w:t xml:space="preserve">На Первом этапе жюри в соответствии с критериями конкурсной оценки осуществляет заочную экспертизу конкурсных материалов участников, размещенных в сети Интернет. </w:t>
      </w:r>
    </w:p>
    <w:p w:rsidR="00F612E9" w:rsidRPr="00F612E9" w:rsidRDefault="00F612E9" w:rsidP="00F612E9">
      <w:pPr>
        <w:pStyle w:val="Default"/>
        <w:ind w:firstLine="709"/>
        <w:jc w:val="both"/>
        <w:rPr>
          <w:sz w:val="28"/>
          <w:szCs w:val="28"/>
        </w:rPr>
      </w:pPr>
      <w:r w:rsidRPr="00F612E9">
        <w:rPr>
          <w:sz w:val="28"/>
          <w:szCs w:val="28"/>
        </w:rPr>
        <w:t xml:space="preserve">Для участия в Первом этапе участники не позднее 3 дней до официальной даты начала конкурсных мероприятий размещают на личном интернет-сайте, в блоге или на личной странице, размещенной на одном из образовательных </w:t>
      </w:r>
      <w:proofErr w:type="spellStart"/>
      <w:r w:rsidRPr="00F612E9">
        <w:rPr>
          <w:sz w:val="28"/>
          <w:szCs w:val="28"/>
        </w:rPr>
        <w:t>интернет-ресурсов</w:t>
      </w:r>
      <w:proofErr w:type="spellEnd"/>
      <w:r w:rsidRPr="00F612E9">
        <w:rPr>
          <w:sz w:val="28"/>
          <w:szCs w:val="28"/>
        </w:rPr>
        <w:t xml:space="preserve"> (сайт дошкольного образовательного учреждения, портал МКУ КИМЦ), конкурсные материалы: </w:t>
      </w:r>
    </w:p>
    <w:p w:rsidR="00F612E9" w:rsidRPr="00F612E9" w:rsidRDefault="00F612E9" w:rsidP="00F612E9">
      <w:pPr>
        <w:pStyle w:val="Default"/>
        <w:ind w:firstLine="709"/>
        <w:jc w:val="both"/>
        <w:rPr>
          <w:sz w:val="28"/>
          <w:szCs w:val="28"/>
        </w:rPr>
      </w:pPr>
      <w:r w:rsidRPr="00F612E9">
        <w:rPr>
          <w:sz w:val="28"/>
          <w:szCs w:val="28"/>
        </w:rPr>
        <w:lastRenderedPageBreak/>
        <w:t xml:space="preserve">1) «Интернет-портфолио». </w:t>
      </w:r>
    </w:p>
    <w:p w:rsidR="00F612E9" w:rsidRPr="00F612E9" w:rsidRDefault="00F612E9" w:rsidP="00F612E9">
      <w:pPr>
        <w:pStyle w:val="Default"/>
        <w:ind w:firstLine="709"/>
        <w:jc w:val="both"/>
        <w:rPr>
          <w:sz w:val="28"/>
          <w:szCs w:val="28"/>
        </w:rPr>
      </w:pPr>
      <w:r w:rsidRPr="00F612E9">
        <w:rPr>
          <w:sz w:val="28"/>
          <w:szCs w:val="28"/>
        </w:rPr>
        <w:t xml:space="preserve">Формат: страница интернет-сайта участника профессионального Конкурса, отражающая опыт работы участника и демонстрирующая качество представления образовательной информации в сети Интернет. </w:t>
      </w:r>
    </w:p>
    <w:p w:rsidR="00F612E9" w:rsidRPr="00F612E9" w:rsidRDefault="00F612E9" w:rsidP="00F612E9">
      <w:pPr>
        <w:pStyle w:val="Default"/>
        <w:ind w:firstLine="709"/>
        <w:jc w:val="both"/>
        <w:rPr>
          <w:sz w:val="28"/>
          <w:szCs w:val="28"/>
        </w:rPr>
      </w:pPr>
      <w:r w:rsidRPr="00F612E9">
        <w:rPr>
          <w:sz w:val="28"/>
          <w:szCs w:val="28"/>
        </w:rPr>
        <w:t xml:space="preserve">Адрес персонального </w:t>
      </w:r>
      <w:proofErr w:type="spellStart"/>
      <w:r w:rsidRPr="00F612E9">
        <w:rPr>
          <w:sz w:val="28"/>
          <w:szCs w:val="28"/>
        </w:rPr>
        <w:t>интернет-ресурса</w:t>
      </w:r>
      <w:proofErr w:type="spellEnd"/>
      <w:r w:rsidRPr="00F612E9">
        <w:rPr>
          <w:sz w:val="28"/>
          <w:szCs w:val="28"/>
        </w:rPr>
        <w:t xml:space="preserve"> участника вносится в информационную карту (приложение 3), интернет-адрес прописывается только один и должен быть активным при открытии при входе через любой </w:t>
      </w:r>
      <w:proofErr w:type="spellStart"/>
      <w:r w:rsidRPr="00F612E9">
        <w:rPr>
          <w:sz w:val="28"/>
          <w:szCs w:val="28"/>
        </w:rPr>
        <w:t>любой</w:t>
      </w:r>
      <w:proofErr w:type="spellEnd"/>
      <w:r w:rsidRPr="00F612E9">
        <w:rPr>
          <w:sz w:val="28"/>
          <w:szCs w:val="28"/>
        </w:rPr>
        <w:t xml:space="preserve"> браузер (</w:t>
      </w:r>
      <w:proofErr w:type="spellStart"/>
      <w:r w:rsidRPr="00F612E9">
        <w:rPr>
          <w:sz w:val="28"/>
          <w:szCs w:val="28"/>
        </w:rPr>
        <w:t>Internet</w:t>
      </w:r>
      <w:proofErr w:type="spellEnd"/>
      <w:r w:rsidRPr="00F612E9">
        <w:rPr>
          <w:sz w:val="28"/>
          <w:szCs w:val="28"/>
        </w:rPr>
        <w:t xml:space="preserve"> </w:t>
      </w:r>
      <w:proofErr w:type="spellStart"/>
      <w:r w:rsidRPr="00F612E9">
        <w:rPr>
          <w:sz w:val="28"/>
          <w:szCs w:val="28"/>
        </w:rPr>
        <w:t>Explorer</w:t>
      </w:r>
      <w:proofErr w:type="spellEnd"/>
      <w:r w:rsidRPr="00F612E9">
        <w:rPr>
          <w:sz w:val="28"/>
          <w:szCs w:val="28"/>
        </w:rPr>
        <w:t xml:space="preserve">, </w:t>
      </w:r>
      <w:proofErr w:type="spellStart"/>
      <w:r w:rsidRPr="00F612E9">
        <w:rPr>
          <w:sz w:val="28"/>
          <w:szCs w:val="28"/>
        </w:rPr>
        <w:t>Mozilla</w:t>
      </w:r>
      <w:proofErr w:type="spellEnd"/>
      <w:r w:rsidRPr="00F612E9">
        <w:rPr>
          <w:sz w:val="28"/>
          <w:szCs w:val="28"/>
        </w:rPr>
        <w:t xml:space="preserve">, </w:t>
      </w:r>
      <w:proofErr w:type="spellStart"/>
      <w:r w:rsidRPr="00F612E9">
        <w:rPr>
          <w:sz w:val="28"/>
          <w:szCs w:val="28"/>
        </w:rPr>
        <w:t>Google</w:t>
      </w:r>
      <w:proofErr w:type="spellEnd"/>
      <w:r w:rsidRPr="00F612E9">
        <w:rPr>
          <w:sz w:val="28"/>
          <w:szCs w:val="28"/>
        </w:rPr>
        <w:t xml:space="preserve">, </w:t>
      </w:r>
      <w:proofErr w:type="spellStart"/>
      <w:r w:rsidRPr="00F612E9">
        <w:rPr>
          <w:sz w:val="28"/>
          <w:szCs w:val="28"/>
        </w:rPr>
        <w:t>Chrome</w:t>
      </w:r>
      <w:proofErr w:type="spellEnd"/>
      <w:r w:rsidRPr="00F612E9">
        <w:rPr>
          <w:sz w:val="28"/>
          <w:szCs w:val="28"/>
        </w:rPr>
        <w:t xml:space="preserve">, </w:t>
      </w:r>
      <w:proofErr w:type="spellStart"/>
      <w:r w:rsidRPr="00F612E9">
        <w:rPr>
          <w:sz w:val="28"/>
          <w:szCs w:val="28"/>
        </w:rPr>
        <w:t>Opera</w:t>
      </w:r>
      <w:proofErr w:type="spellEnd"/>
      <w:r w:rsidRPr="00F612E9">
        <w:rPr>
          <w:sz w:val="28"/>
          <w:szCs w:val="28"/>
        </w:rPr>
        <w:t xml:space="preserve">). </w:t>
      </w:r>
    </w:p>
    <w:p w:rsidR="00F612E9" w:rsidRPr="00F612E9" w:rsidRDefault="00F612E9" w:rsidP="00A64D7F">
      <w:pPr>
        <w:pStyle w:val="Default"/>
        <w:ind w:firstLine="709"/>
        <w:jc w:val="both"/>
        <w:rPr>
          <w:sz w:val="28"/>
          <w:szCs w:val="28"/>
        </w:rPr>
      </w:pPr>
      <w:r w:rsidRPr="00F612E9">
        <w:rPr>
          <w:sz w:val="28"/>
          <w:szCs w:val="28"/>
        </w:rPr>
        <w:t xml:space="preserve">Критерии оценивания: информативность материалов - 8 баллов, актуальность - 4 балла, практическая значимость - 10 баллов, доступность использования - 12 баллов.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34. </w:t>
      </w:r>
    </w:p>
    <w:p w:rsidR="00F612E9" w:rsidRPr="00F612E9" w:rsidRDefault="00F612E9" w:rsidP="00F612E9">
      <w:pPr>
        <w:pStyle w:val="Default"/>
        <w:ind w:firstLine="709"/>
        <w:jc w:val="both"/>
        <w:rPr>
          <w:sz w:val="28"/>
          <w:szCs w:val="28"/>
        </w:rPr>
      </w:pPr>
      <w:r w:rsidRPr="00F612E9">
        <w:rPr>
          <w:sz w:val="28"/>
          <w:szCs w:val="28"/>
        </w:rPr>
        <w:t xml:space="preserve">2) «Визитная карточка». </w:t>
      </w:r>
    </w:p>
    <w:p w:rsidR="00F612E9" w:rsidRPr="00F612E9" w:rsidRDefault="00F612E9" w:rsidP="00F612E9">
      <w:pPr>
        <w:pStyle w:val="Default"/>
        <w:ind w:firstLine="709"/>
        <w:jc w:val="both"/>
        <w:rPr>
          <w:sz w:val="28"/>
          <w:szCs w:val="28"/>
        </w:rPr>
      </w:pPr>
      <w:r w:rsidRPr="00F612E9">
        <w:rPr>
          <w:sz w:val="28"/>
          <w:szCs w:val="28"/>
        </w:rPr>
        <w:t xml:space="preserve">Видеоролик, представляющий педагогического работника, рассказывающий о его учебной, воспитательной и общественной деятельности, достижениях и увлечениях. </w:t>
      </w:r>
    </w:p>
    <w:p w:rsidR="00F612E9" w:rsidRPr="00F612E9" w:rsidRDefault="00F612E9" w:rsidP="00F612E9">
      <w:pPr>
        <w:pStyle w:val="Default"/>
        <w:ind w:firstLine="709"/>
        <w:jc w:val="both"/>
        <w:rPr>
          <w:sz w:val="28"/>
          <w:szCs w:val="28"/>
        </w:rPr>
      </w:pPr>
      <w:r w:rsidRPr="00F612E9">
        <w:rPr>
          <w:sz w:val="28"/>
          <w:szCs w:val="28"/>
        </w:rPr>
        <w:t xml:space="preserve">Формат: видеоролик продолжительностью не более трех минут с возможностью воспроизведения на большом количестве современных цифровых устройств: AVI, MPEG, MKV, WMV, FLV, </w:t>
      </w:r>
      <w:proofErr w:type="spellStart"/>
      <w:r w:rsidRPr="00F612E9">
        <w:rPr>
          <w:sz w:val="28"/>
          <w:szCs w:val="28"/>
        </w:rPr>
        <w:t>FullHD</w:t>
      </w:r>
      <w:proofErr w:type="spellEnd"/>
      <w:r w:rsidRPr="00F612E9">
        <w:rPr>
          <w:sz w:val="28"/>
          <w:szCs w:val="28"/>
        </w:rPr>
        <w:t xml:space="preserve"> и др.; качество не ниже 360 </w:t>
      </w:r>
      <w:proofErr w:type="spellStart"/>
      <w:r w:rsidRPr="00F612E9">
        <w:rPr>
          <w:sz w:val="28"/>
          <w:szCs w:val="28"/>
        </w:rPr>
        <w:t>px</w:t>
      </w:r>
      <w:proofErr w:type="spellEnd"/>
      <w:r w:rsidRPr="00F612E9">
        <w:rPr>
          <w:sz w:val="28"/>
          <w:szCs w:val="28"/>
        </w:rPr>
        <w:t xml:space="preserve">; видеоролик должен быть оформлен информационной заставкой с указанием фамилии, имени, отчества участника и номера образовательной организации, которую он представляет. </w:t>
      </w:r>
    </w:p>
    <w:p w:rsidR="00F612E9" w:rsidRPr="00F612E9" w:rsidRDefault="00F612E9" w:rsidP="00F612E9">
      <w:pPr>
        <w:pStyle w:val="Default"/>
        <w:ind w:firstLine="709"/>
        <w:jc w:val="both"/>
        <w:rPr>
          <w:sz w:val="28"/>
          <w:szCs w:val="28"/>
        </w:rPr>
      </w:pPr>
      <w:r w:rsidRPr="00F612E9">
        <w:rPr>
          <w:sz w:val="28"/>
          <w:szCs w:val="28"/>
        </w:rPr>
        <w:t xml:space="preserve">Критерии оценивания: соответствие теме содержательность - 6 баллов; информативность - 6 баллов; оригинальность - 2 балла; полнота и корректность подачи информации - 6 баллов.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20. </w:t>
      </w:r>
    </w:p>
    <w:p w:rsidR="00F612E9" w:rsidRPr="00F612E9" w:rsidRDefault="00F612E9" w:rsidP="00F612E9">
      <w:pPr>
        <w:pStyle w:val="Default"/>
        <w:ind w:firstLine="709"/>
        <w:jc w:val="both"/>
        <w:rPr>
          <w:sz w:val="28"/>
          <w:szCs w:val="28"/>
        </w:rPr>
      </w:pPr>
      <w:r w:rsidRPr="00F612E9">
        <w:rPr>
          <w:sz w:val="28"/>
          <w:szCs w:val="28"/>
        </w:rPr>
        <w:t xml:space="preserve">26. Члены жюри проводят оценку Первого этапа до начала второго (очного, отборочного) этапа, заполняют оценочные листы и передают их в счетную комиссию профессионального Конкурса не позднее 17:00 последнего дня завершения Первого этапа. </w:t>
      </w:r>
    </w:p>
    <w:p w:rsidR="00F612E9" w:rsidRPr="00F612E9" w:rsidRDefault="00F612E9" w:rsidP="00F612E9">
      <w:pPr>
        <w:pStyle w:val="Default"/>
        <w:ind w:firstLine="709"/>
        <w:jc w:val="both"/>
        <w:rPr>
          <w:sz w:val="28"/>
          <w:szCs w:val="28"/>
        </w:rPr>
      </w:pPr>
      <w:r w:rsidRPr="00F612E9">
        <w:rPr>
          <w:sz w:val="28"/>
          <w:szCs w:val="28"/>
        </w:rPr>
        <w:t xml:space="preserve">27. Список 30 участников, прошедших во второй (очный, отборочный) этап профессионального Конкурса, набравших наибольшее количество баллов по итогам Первого этапа, утверждается протоколом заседания Оргкомитета, публикуется на сайтах информационного сопровождения на следующий день не позднее 17:00. </w:t>
      </w:r>
    </w:p>
    <w:p w:rsidR="00F612E9" w:rsidRPr="00F612E9" w:rsidRDefault="00F612E9" w:rsidP="00F612E9">
      <w:pPr>
        <w:pStyle w:val="Default"/>
        <w:ind w:firstLine="709"/>
        <w:jc w:val="both"/>
        <w:rPr>
          <w:sz w:val="28"/>
          <w:szCs w:val="28"/>
        </w:rPr>
      </w:pPr>
      <w:r w:rsidRPr="00F612E9">
        <w:rPr>
          <w:sz w:val="28"/>
          <w:szCs w:val="28"/>
        </w:rPr>
        <w:t xml:space="preserve">28. Организаторами Второго (очного, отборочного) этапа профессионального конкурса (далее – Второй этап) являются структурные подразделения МКУ КИМЦ. </w:t>
      </w:r>
    </w:p>
    <w:p w:rsidR="00F612E9" w:rsidRPr="00F612E9" w:rsidRDefault="00F612E9" w:rsidP="00F612E9">
      <w:pPr>
        <w:pStyle w:val="Default"/>
        <w:ind w:firstLine="709"/>
        <w:jc w:val="both"/>
        <w:rPr>
          <w:sz w:val="28"/>
          <w:szCs w:val="28"/>
        </w:rPr>
      </w:pPr>
      <w:r w:rsidRPr="00F612E9">
        <w:rPr>
          <w:sz w:val="28"/>
          <w:szCs w:val="28"/>
        </w:rPr>
        <w:t xml:space="preserve">29. Конкурсные испытания Второго этапа: «Моя педагогическая находка», «Педагогическое мероприятие с детьми». </w:t>
      </w:r>
    </w:p>
    <w:p w:rsidR="00F612E9" w:rsidRPr="00F612E9" w:rsidRDefault="00F612E9" w:rsidP="00F612E9">
      <w:pPr>
        <w:pStyle w:val="Default"/>
        <w:ind w:firstLine="709"/>
        <w:jc w:val="both"/>
        <w:rPr>
          <w:sz w:val="28"/>
          <w:szCs w:val="28"/>
        </w:rPr>
      </w:pPr>
      <w:r w:rsidRPr="00F612E9">
        <w:rPr>
          <w:sz w:val="28"/>
          <w:szCs w:val="28"/>
        </w:rPr>
        <w:t xml:space="preserve">1) «Моя педагогическая находка» </w:t>
      </w:r>
    </w:p>
    <w:p w:rsidR="00F612E9" w:rsidRPr="00F612E9" w:rsidRDefault="00F612E9" w:rsidP="00F612E9">
      <w:pPr>
        <w:pStyle w:val="Default"/>
        <w:ind w:firstLine="709"/>
        <w:jc w:val="both"/>
        <w:rPr>
          <w:sz w:val="28"/>
          <w:szCs w:val="28"/>
        </w:rPr>
      </w:pPr>
      <w:r w:rsidRPr="00F612E9">
        <w:rPr>
          <w:sz w:val="28"/>
          <w:szCs w:val="28"/>
        </w:rPr>
        <w:t xml:space="preserve">Последовательность выступлений конкурсантов определяется жеребьевкой, проводимой членом Оргкомитета за 1 день до начала конкурсного испытания. Выступление конкурсанта должно сопровождаться презентацией, допускается использование видеофрагментов. </w:t>
      </w:r>
    </w:p>
    <w:p w:rsidR="00F612E9" w:rsidRPr="00F612E9" w:rsidRDefault="00F612E9" w:rsidP="00F612E9">
      <w:pPr>
        <w:pStyle w:val="Default"/>
        <w:ind w:firstLine="709"/>
        <w:jc w:val="both"/>
        <w:rPr>
          <w:sz w:val="28"/>
          <w:szCs w:val="28"/>
        </w:rPr>
      </w:pPr>
      <w:r w:rsidRPr="00F612E9">
        <w:rPr>
          <w:sz w:val="28"/>
          <w:szCs w:val="28"/>
        </w:rPr>
        <w:lastRenderedPageBreak/>
        <w:t xml:space="preserve">Регламент конкурсного испытания – до 12 минут (выступление конкурсанта – 7 минут; ответы на вопросы жюри – до 5 минут). </w:t>
      </w:r>
    </w:p>
    <w:p w:rsidR="00F612E9" w:rsidRPr="00F612E9" w:rsidRDefault="00F612E9" w:rsidP="00A64D7F">
      <w:pPr>
        <w:pStyle w:val="Default"/>
        <w:ind w:firstLine="709"/>
        <w:jc w:val="both"/>
        <w:rPr>
          <w:sz w:val="28"/>
          <w:szCs w:val="28"/>
        </w:rPr>
      </w:pPr>
      <w:r w:rsidRPr="00F612E9">
        <w:rPr>
          <w:sz w:val="28"/>
          <w:szCs w:val="28"/>
        </w:rPr>
        <w:t xml:space="preserve">Формат конкурсного испытания: выступление конкурсанта, демонстрирующее представляемый педагогический опыт. Критерии оценивания: актуальность и новизна опыта - 4 балла, практическая значимость опыта - 8 баллов, культура презентации - 13 баллов. </w:t>
      </w:r>
    </w:p>
    <w:p w:rsidR="00F612E9" w:rsidRPr="00F612E9" w:rsidRDefault="00F612E9" w:rsidP="00F612E9">
      <w:pPr>
        <w:pStyle w:val="Default"/>
        <w:ind w:firstLine="709"/>
        <w:jc w:val="both"/>
        <w:rPr>
          <w:sz w:val="28"/>
          <w:szCs w:val="28"/>
        </w:rPr>
      </w:pPr>
      <w:r w:rsidRPr="00F612E9">
        <w:rPr>
          <w:sz w:val="28"/>
          <w:szCs w:val="28"/>
        </w:rPr>
        <w:t xml:space="preserve">Критерии не равнозначны и имеют разное выражение в баллах, каждый критерий раскрывается через совокупность показателей.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25 баллов. </w:t>
      </w:r>
    </w:p>
    <w:p w:rsidR="00F612E9" w:rsidRPr="00F612E9" w:rsidRDefault="00F612E9" w:rsidP="00F612E9">
      <w:pPr>
        <w:pStyle w:val="Default"/>
        <w:ind w:firstLine="709"/>
        <w:jc w:val="both"/>
        <w:rPr>
          <w:sz w:val="28"/>
          <w:szCs w:val="28"/>
        </w:rPr>
      </w:pPr>
      <w:r w:rsidRPr="00F612E9">
        <w:rPr>
          <w:sz w:val="28"/>
          <w:szCs w:val="28"/>
        </w:rPr>
        <w:t xml:space="preserve">2) «Педагогическое мероприятие с детьми». </w:t>
      </w:r>
    </w:p>
    <w:p w:rsidR="00F612E9" w:rsidRPr="00F612E9" w:rsidRDefault="00F612E9" w:rsidP="00F612E9">
      <w:pPr>
        <w:pStyle w:val="Default"/>
        <w:ind w:firstLine="709"/>
        <w:jc w:val="both"/>
        <w:rPr>
          <w:sz w:val="28"/>
          <w:szCs w:val="28"/>
        </w:rPr>
      </w:pPr>
      <w:r w:rsidRPr="00F612E9">
        <w:rPr>
          <w:sz w:val="28"/>
          <w:szCs w:val="28"/>
        </w:rPr>
        <w:t xml:space="preserve">Очередность проведения участниками педагогических мероприятий определяется жеребьевкой, проводимой членом Оргкомитета за 1 день до начала конкурсного испытания. Участники профессионального Конкурса выполняют мероприятие в соответствии с темами и распорядком пребывания детей в группе образовательного учреждения, в котором проходит конкурсное испытание. </w:t>
      </w:r>
    </w:p>
    <w:p w:rsidR="00F612E9" w:rsidRPr="00F612E9" w:rsidRDefault="00F612E9" w:rsidP="00F612E9">
      <w:pPr>
        <w:pStyle w:val="Default"/>
        <w:ind w:firstLine="709"/>
        <w:jc w:val="both"/>
        <w:rPr>
          <w:sz w:val="28"/>
          <w:szCs w:val="28"/>
        </w:rPr>
      </w:pPr>
      <w:r w:rsidRPr="00F612E9">
        <w:rPr>
          <w:sz w:val="28"/>
          <w:szCs w:val="28"/>
        </w:rPr>
        <w:t xml:space="preserve">Формат: педагогическое мероприятие с детьми. Участник демонстрирует практический педагогический опыт, отражает сущность используемых образовательных технологий. Форму представления организации совместной деятельности педагога с детьми участник выбирает самостоятельно. Число детей – участников педагогического мероприятия – 10. </w:t>
      </w:r>
    </w:p>
    <w:p w:rsidR="00F612E9" w:rsidRPr="00F612E9" w:rsidRDefault="00F612E9" w:rsidP="00F612E9">
      <w:pPr>
        <w:pStyle w:val="Default"/>
        <w:ind w:firstLine="709"/>
        <w:jc w:val="both"/>
        <w:rPr>
          <w:sz w:val="28"/>
          <w:szCs w:val="28"/>
        </w:rPr>
      </w:pPr>
      <w:r w:rsidRPr="00F612E9">
        <w:rPr>
          <w:sz w:val="28"/>
          <w:szCs w:val="28"/>
        </w:rPr>
        <w:t xml:space="preserve">Регламент: продолжительность педагогического мероприятия – до 20 минут, вопросы членов жюри – до 10 минут. </w:t>
      </w:r>
    </w:p>
    <w:p w:rsidR="00F612E9" w:rsidRPr="00F612E9" w:rsidRDefault="00F612E9" w:rsidP="00F612E9">
      <w:pPr>
        <w:pStyle w:val="Default"/>
        <w:ind w:firstLine="709"/>
        <w:jc w:val="both"/>
        <w:rPr>
          <w:sz w:val="28"/>
          <w:szCs w:val="28"/>
        </w:rPr>
      </w:pPr>
      <w:r w:rsidRPr="00F612E9">
        <w:rPr>
          <w:sz w:val="28"/>
          <w:szCs w:val="28"/>
        </w:rPr>
        <w:t xml:space="preserve">Сценарный план педагогического мероприятия представляется участником жюри непосредственно перед началом конкурсного испытания. </w:t>
      </w:r>
    </w:p>
    <w:p w:rsidR="00F612E9" w:rsidRPr="00F612E9" w:rsidRDefault="00F612E9" w:rsidP="00F612E9">
      <w:pPr>
        <w:pStyle w:val="Default"/>
        <w:ind w:firstLine="709"/>
        <w:jc w:val="both"/>
        <w:rPr>
          <w:sz w:val="28"/>
          <w:szCs w:val="28"/>
        </w:rPr>
      </w:pPr>
      <w:r w:rsidRPr="00F612E9">
        <w:rPr>
          <w:sz w:val="28"/>
          <w:szCs w:val="28"/>
        </w:rPr>
        <w:t xml:space="preserve">Критерии оценивания: педагогическая мобильность - 7 баллов; методическая компетентность - 8 баллов; умение заинтересовать группу детей выбранным содержанием и видом деятельности, поддерживать детскую инициативу и самостоятельность - 8 баллов; умение организовать и удерживать интерес детей в течение образовательной деятельности - 6 баллов; реализация на занятии интегрированного подхода и организации системы детской деятельности - 6 баллов.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35 баллов. </w:t>
      </w:r>
    </w:p>
    <w:p w:rsidR="00F612E9" w:rsidRPr="00F612E9" w:rsidRDefault="00F612E9" w:rsidP="00F612E9">
      <w:pPr>
        <w:pStyle w:val="Default"/>
        <w:ind w:firstLine="709"/>
        <w:jc w:val="both"/>
        <w:rPr>
          <w:sz w:val="28"/>
          <w:szCs w:val="28"/>
        </w:rPr>
      </w:pPr>
      <w:r w:rsidRPr="00F612E9">
        <w:rPr>
          <w:sz w:val="28"/>
          <w:szCs w:val="28"/>
        </w:rPr>
        <w:t xml:space="preserve">30. По итогам конкурсных испытаний Второго этапа члены жюри заполняют оценочные листы и передают их в счетную комиссию профессионального Конкурса не позднее 17:00 последнего дня завершения Второго этапа. </w:t>
      </w:r>
    </w:p>
    <w:p w:rsidR="00F612E9" w:rsidRPr="00F612E9" w:rsidRDefault="00F612E9" w:rsidP="00F612E9">
      <w:pPr>
        <w:pStyle w:val="Default"/>
        <w:ind w:firstLine="709"/>
        <w:jc w:val="both"/>
        <w:rPr>
          <w:sz w:val="28"/>
          <w:szCs w:val="28"/>
        </w:rPr>
      </w:pPr>
      <w:r w:rsidRPr="00F612E9">
        <w:rPr>
          <w:sz w:val="28"/>
          <w:szCs w:val="28"/>
        </w:rPr>
        <w:t xml:space="preserve">31. Список 10 участников третьего (очного) этапа профессионального Конкурса, набравших наибольшее количество баллов по итогам Второго этапа, утверждается протоколом заседания Оргкомитета, публикуется на сайтах информационного сопровождения на следующий день не позднее 17:00. </w:t>
      </w:r>
    </w:p>
    <w:p w:rsidR="00F612E9" w:rsidRPr="00F612E9" w:rsidRDefault="00F612E9" w:rsidP="00A64D7F">
      <w:pPr>
        <w:pStyle w:val="Default"/>
        <w:ind w:firstLine="709"/>
        <w:jc w:val="both"/>
        <w:rPr>
          <w:sz w:val="28"/>
          <w:szCs w:val="28"/>
        </w:rPr>
      </w:pPr>
      <w:r w:rsidRPr="00F612E9">
        <w:rPr>
          <w:sz w:val="28"/>
          <w:szCs w:val="28"/>
        </w:rPr>
        <w:t xml:space="preserve">32. В третьем (очном) этапе профессионального Конкурса (далее – Третий этап) принимают участие десять лауреатов профессионального Конкурса. </w:t>
      </w:r>
    </w:p>
    <w:p w:rsidR="00F612E9" w:rsidRPr="00F612E9" w:rsidRDefault="00F612E9" w:rsidP="00F612E9">
      <w:pPr>
        <w:pStyle w:val="Default"/>
        <w:ind w:firstLine="709"/>
        <w:jc w:val="both"/>
        <w:rPr>
          <w:sz w:val="28"/>
          <w:szCs w:val="28"/>
        </w:rPr>
      </w:pPr>
      <w:r w:rsidRPr="00F612E9">
        <w:rPr>
          <w:sz w:val="28"/>
          <w:szCs w:val="28"/>
        </w:rPr>
        <w:lastRenderedPageBreak/>
        <w:t xml:space="preserve">Очередность выступления финалистов определяется жеребьевкой, проводимой членом Оргкомитета, накануне конкурсных испытаний Третьего этапа. </w:t>
      </w:r>
    </w:p>
    <w:p w:rsidR="00F612E9" w:rsidRPr="00F612E9" w:rsidRDefault="00F612E9" w:rsidP="00F612E9">
      <w:pPr>
        <w:pStyle w:val="Default"/>
        <w:ind w:firstLine="709"/>
        <w:jc w:val="both"/>
        <w:rPr>
          <w:sz w:val="28"/>
          <w:szCs w:val="28"/>
        </w:rPr>
      </w:pPr>
      <w:r w:rsidRPr="00F612E9">
        <w:rPr>
          <w:sz w:val="28"/>
          <w:szCs w:val="28"/>
        </w:rPr>
        <w:t xml:space="preserve">33. Конкурсные испытания Третьего этапа: </w:t>
      </w:r>
      <w:r w:rsidR="00A64289">
        <w:rPr>
          <w:sz w:val="28"/>
          <w:szCs w:val="28"/>
        </w:rPr>
        <w:t>«</w:t>
      </w:r>
      <w:r w:rsidRPr="00F612E9">
        <w:rPr>
          <w:sz w:val="28"/>
          <w:szCs w:val="28"/>
        </w:rPr>
        <w:t>Мастер-класс</w:t>
      </w:r>
      <w:r w:rsidR="00A64289">
        <w:rPr>
          <w:sz w:val="28"/>
          <w:szCs w:val="28"/>
        </w:rPr>
        <w:t>»</w:t>
      </w:r>
      <w:r w:rsidRPr="00F612E9">
        <w:rPr>
          <w:sz w:val="28"/>
          <w:szCs w:val="28"/>
        </w:rPr>
        <w:t xml:space="preserve">, ток-шоу «Профессиональный разговор»: </w:t>
      </w:r>
    </w:p>
    <w:p w:rsidR="00F612E9" w:rsidRPr="00F612E9" w:rsidRDefault="00F612E9" w:rsidP="00F612E9">
      <w:pPr>
        <w:pStyle w:val="Default"/>
        <w:ind w:firstLine="709"/>
        <w:jc w:val="both"/>
        <w:rPr>
          <w:sz w:val="28"/>
          <w:szCs w:val="28"/>
        </w:rPr>
      </w:pPr>
      <w:r w:rsidRPr="00F612E9">
        <w:rPr>
          <w:sz w:val="28"/>
          <w:szCs w:val="28"/>
        </w:rPr>
        <w:t xml:space="preserve">1) «Мастер-класс». </w:t>
      </w:r>
    </w:p>
    <w:p w:rsidR="00F612E9" w:rsidRPr="00F612E9" w:rsidRDefault="00F612E9" w:rsidP="00F612E9">
      <w:pPr>
        <w:pStyle w:val="Default"/>
        <w:ind w:firstLine="709"/>
        <w:jc w:val="both"/>
        <w:rPr>
          <w:sz w:val="28"/>
          <w:szCs w:val="28"/>
        </w:rPr>
      </w:pPr>
      <w:r w:rsidRPr="00F612E9">
        <w:rPr>
          <w:sz w:val="28"/>
          <w:szCs w:val="28"/>
        </w:rPr>
        <w:t xml:space="preserve">Очередность проведения участниками мастер-классов определяется жеребьевкой, проводимой членом Оргкомитета за 1 час до начала конкурсного испытания. </w:t>
      </w:r>
    </w:p>
    <w:p w:rsidR="00F612E9" w:rsidRPr="00F612E9" w:rsidRDefault="00F612E9" w:rsidP="00F612E9">
      <w:pPr>
        <w:pStyle w:val="Default"/>
        <w:ind w:firstLine="709"/>
        <w:jc w:val="both"/>
        <w:rPr>
          <w:sz w:val="28"/>
          <w:szCs w:val="28"/>
        </w:rPr>
      </w:pPr>
      <w:r w:rsidRPr="00F612E9">
        <w:rPr>
          <w:sz w:val="28"/>
          <w:szCs w:val="28"/>
        </w:rPr>
        <w:t xml:space="preserve">Продолжительность мастер-класса – до 15 минут, вопросы членов жюри – до 5 минут. </w:t>
      </w:r>
    </w:p>
    <w:p w:rsidR="00F612E9" w:rsidRPr="00F612E9" w:rsidRDefault="00F612E9" w:rsidP="00F612E9">
      <w:pPr>
        <w:pStyle w:val="Default"/>
        <w:ind w:firstLine="709"/>
        <w:jc w:val="both"/>
        <w:rPr>
          <w:sz w:val="28"/>
          <w:szCs w:val="28"/>
        </w:rPr>
      </w:pPr>
      <w:r w:rsidRPr="00F612E9">
        <w:rPr>
          <w:sz w:val="28"/>
          <w:szCs w:val="28"/>
        </w:rPr>
        <w:t xml:space="preserve">Формат: демонстрация участником эффективных, в том числе авторских, педагогических методов и приемов работы с детьми, образовательных технологий, используемых участником в ходе реализации представляемого педагогического опыта. Тему мастер-класса участник определяет самостоятельно. Мастер-класс проводится с аудиторией взрослых. </w:t>
      </w:r>
    </w:p>
    <w:p w:rsidR="00F612E9" w:rsidRPr="00F612E9" w:rsidRDefault="00F612E9" w:rsidP="00F612E9">
      <w:pPr>
        <w:pStyle w:val="Default"/>
        <w:ind w:firstLine="709"/>
        <w:jc w:val="both"/>
        <w:rPr>
          <w:sz w:val="28"/>
          <w:szCs w:val="28"/>
        </w:rPr>
      </w:pPr>
      <w:r w:rsidRPr="00F612E9">
        <w:rPr>
          <w:sz w:val="28"/>
          <w:szCs w:val="28"/>
        </w:rPr>
        <w:t xml:space="preserve">Критерии оценивания: глубина и оригинальность содержания - 4 балла; методическая и практическая ценность для дошкольного образования - 9 баллов; умение транслировать свой опыт работы - 8 баллов; общая культура - 6 баллов; коммуникативные качества - 8 баллов.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35; </w:t>
      </w:r>
    </w:p>
    <w:p w:rsidR="00F612E9" w:rsidRPr="00F612E9" w:rsidRDefault="00F612E9" w:rsidP="00F612E9">
      <w:pPr>
        <w:pStyle w:val="Default"/>
        <w:ind w:firstLine="709"/>
        <w:jc w:val="both"/>
        <w:rPr>
          <w:sz w:val="28"/>
          <w:szCs w:val="28"/>
        </w:rPr>
      </w:pPr>
      <w:r w:rsidRPr="00F612E9">
        <w:rPr>
          <w:sz w:val="28"/>
          <w:szCs w:val="28"/>
        </w:rPr>
        <w:t xml:space="preserve">2) «Профессиональный разговор». </w:t>
      </w:r>
    </w:p>
    <w:p w:rsidR="00F612E9" w:rsidRPr="00F612E9" w:rsidRDefault="00F612E9" w:rsidP="00F612E9">
      <w:pPr>
        <w:pStyle w:val="Default"/>
        <w:ind w:firstLine="709"/>
        <w:jc w:val="both"/>
        <w:rPr>
          <w:sz w:val="28"/>
          <w:szCs w:val="28"/>
        </w:rPr>
      </w:pPr>
      <w:r w:rsidRPr="00F612E9">
        <w:rPr>
          <w:sz w:val="28"/>
          <w:szCs w:val="28"/>
        </w:rPr>
        <w:t xml:space="preserve">Формат: ток-шоу, в котором лауреаты профессионального Конкурса ведут обсуждение проблемных педагогических ситуаций в рамках заданной темы. Тема ток-шоу и его ведущий определяется Оргкомитетом профессионального Конкурса и оглашается в день проведения мероприятия. </w:t>
      </w:r>
    </w:p>
    <w:p w:rsidR="00F612E9" w:rsidRPr="00F612E9" w:rsidRDefault="00F612E9" w:rsidP="00F612E9">
      <w:pPr>
        <w:pStyle w:val="Default"/>
        <w:ind w:firstLine="709"/>
        <w:jc w:val="both"/>
        <w:rPr>
          <w:sz w:val="28"/>
          <w:szCs w:val="28"/>
        </w:rPr>
      </w:pPr>
      <w:r w:rsidRPr="00F612E9">
        <w:rPr>
          <w:sz w:val="28"/>
          <w:szCs w:val="28"/>
        </w:rPr>
        <w:t xml:space="preserve">Регламент: 1 час 30 минут. </w:t>
      </w:r>
    </w:p>
    <w:p w:rsidR="00F612E9" w:rsidRPr="00F612E9" w:rsidRDefault="00F612E9" w:rsidP="00F612E9">
      <w:pPr>
        <w:pStyle w:val="Default"/>
        <w:ind w:firstLine="709"/>
        <w:jc w:val="both"/>
        <w:rPr>
          <w:sz w:val="28"/>
          <w:szCs w:val="28"/>
        </w:rPr>
      </w:pPr>
      <w:r w:rsidRPr="00F612E9">
        <w:rPr>
          <w:sz w:val="28"/>
          <w:szCs w:val="28"/>
        </w:rPr>
        <w:t xml:space="preserve">Критерии оценивания: наличие собственной позиции по теме - 4 балла; содержательность и аргументированность выступления - 8 баллов; умение вести профессиональный диалог - 8 баллов; убедительность и красочность речи - 5 баллов. </w:t>
      </w:r>
    </w:p>
    <w:p w:rsidR="00F612E9" w:rsidRPr="00F612E9" w:rsidRDefault="00F612E9" w:rsidP="00F612E9">
      <w:pPr>
        <w:pStyle w:val="Default"/>
        <w:ind w:firstLine="709"/>
        <w:jc w:val="both"/>
        <w:rPr>
          <w:sz w:val="28"/>
          <w:szCs w:val="28"/>
        </w:rPr>
      </w:pPr>
      <w:r w:rsidRPr="00F612E9">
        <w:rPr>
          <w:sz w:val="28"/>
          <w:szCs w:val="28"/>
        </w:rPr>
        <w:t xml:space="preserve">Максимальное количество баллов – 25. </w:t>
      </w:r>
    </w:p>
    <w:p w:rsidR="00A64D7F" w:rsidRDefault="00F612E9" w:rsidP="00A64D7F">
      <w:pPr>
        <w:pStyle w:val="Default"/>
        <w:ind w:firstLine="709"/>
        <w:jc w:val="both"/>
        <w:rPr>
          <w:sz w:val="28"/>
          <w:szCs w:val="28"/>
        </w:rPr>
      </w:pPr>
      <w:r w:rsidRPr="00F612E9">
        <w:rPr>
          <w:sz w:val="28"/>
          <w:szCs w:val="28"/>
        </w:rPr>
        <w:t xml:space="preserve">34. По итогам Третьего этапа определяется победитель и </w:t>
      </w:r>
      <w:r>
        <w:rPr>
          <w:sz w:val="28"/>
          <w:szCs w:val="28"/>
        </w:rPr>
        <w:t>три</w:t>
      </w:r>
      <w:r w:rsidRPr="00F612E9">
        <w:rPr>
          <w:sz w:val="28"/>
          <w:szCs w:val="28"/>
        </w:rPr>
        <w:t xml:space="preserve"> лауреата, набравшие наибольшее количество баллов. </w:t>
      </w:r>
    </w:p>
    <w:p w:rsidR="00F612E9" w:rsidRPr="00F612E9" w:rsidRDefault="00F612E9" w:rsidP="00A64D7F">
      <w:pPr>
        <w:pStyle w:val="Default"/>
        <w:ind w:firstLine="709"/>
        <w:jc w:val="both"/>
        <w:rPr>
          <w:sz w:val="28"/>
          <w:szCs w:val="28"/>
        </w:rPr>
      </w:pPr>
      <w:r w:rsidRPr="00F612E9">
        <w:rPr>
          <w:sz w:val="28"/>
          <w:szCs w:val="28"/>
        </w:rPr>
        <w:t xml:space="preserve">35. Итоги Второго этапа могут быть засчитаны лауреатам профессионального Конкурса в случае одинакового количества баллов, набранных участниками в Третьем этапе. </w:t>
      </w:r>
    </w:p>
    <w:p w:rsidR="00F612E9" w:rsidRPr="00F612E9" w:rsidRDefault="00F612E9" w:rsidP="00F612E9">
      <w:pPr>
        <w:pStyle w:val="Default"/>
        <w:ind w:firstLine="709"/>
        <w:jc w:val="both"/>
        <w:rPr>
          <w:sz w:val="28"/>
          <w:szCs w:val="28"/>
        </w:rPr>
      </w:pPr>
      <w:r w:rsidRPr="00F612E9">
        <w:rPr>
          <w:sz w:val="28"/>
          <w:szCs w:val="28"/>
        </w:rPr>
        <w:t xml:space="preserve">36. Конкурсные мероприятия очных этапов профессионального Конкурса проводятся на базе дошкольных образовательных учреждений (по согласованию с руководителями образовательных учреждений) и являются открытыми. Количество присутствующих определяется квотой, установленной Оргкомитетом с учетом условий принимающего учреждения. </w:t>
      </w:r>
    </w:p>
    <w:p w:rsidR="00F612E9" w:rsidRPr="00F612E9" w:rsidRDefault="00F612E9" w:rsidP="00F612E9">
      <w:pPr>
        <w:pStyle w:val="Default"/>
        <w:ind w:firstLine="709"/>
        <w:jc w:val="both"/>
        <w:rPr>
          <w:sz w:val="28"/>
          <w:szCs w:val="28"/>
        </w:rPr>
      </w:pPr>
      <w:r w:rsidRPr="00F612E9">
        <w:rPr>
          <w:sz w:val="28"/>
          <w:szCs w:val="28"/>
        </w:rPr>
        <w:t xml:space="preserve">37. В ходе проведения конкурсных мероприятий допускается видео- и фотосъемка, может быть организована видеотрансляция конкурсных испытаний. </w:t>
      </w:r>
    </w:p>
    <w:p w:rsidR="00A64D7F" w:rsidRDefault="00A64D7F" w:rsidP="00F612E9">
      <w:pPr>
        <w:pStyle w:val="Default"/>
        <w:ind w:firstLine="709"/>
        <w:jc w:val="center"/>
        <w:rPr>
          <w:sz w:val="28"/>
          <w:szCs w:val="28"/>
        </w:rPr>
      </w:pPr>
    </w:p>
    <w:p w:rsidR="00F612E9" w:rsidRPr="00F612E9" w:rsidRDefault="00F612E9" w:rsidP="00F612E9">
      <w:pPr>
        <w:pStyle w:val="Default"/>
        <w:ind w:firstLine="709"/>
        <w:jc w:val="center"/>
        <w:rPr>
          <w:sz w:val="28"/>
          <w:szCs w:val="28"/>
        </w:rPr>
      </w:pPr>
      <w:bookmarkStart w:id="0" w:name="_GoBack"/>
      <w:bookmarkEnd w:id="0"/>
      <w:r w:rsidRPr="00F612E9">
        <w:rPr>
          <w:sz w:val="28"/>
          <w:szCs w:val="28"/>
        </w:rPr>
        <w:lastRenderedPageBreak/>
        <w:t>VI. Порядок проведения оценки, подведение итогов</w:t>
      </w:r>
    </w:p>
    <w:p w:rsidR="00F612E9" w:rsidRPr="00F612E9" w:rsidRDefault="00F612E9" w:rsidP="00F612E9">
      <w:pPr>
        <w:pStyle w:val="Default"/>
        <w:ind w:firstLine="709"/>
        <w:jc w:val="both"/>
        <w:rPr>
          <w:sz w:val="28"/>
          <w:szCs w:val="28"/>
        </w:rPr>
      </w:pPr>
      <w:r w:rsidRPr="00F612E9">
        <w:rPr>
          <w:sz w:val="28"/>
          <w:szCs w:val="28"/>
        </w:rPr>
        <w:t xml:space="preserve">38. Члены жюри оценивают конкурсные испытания каждого этапа в баллах в соответствии с критериями профессионального Конкурса, оформляют оценочные листы. </w:t>
      </w:r>
    </w:p>
    <w:p w:rsidR="00F612E9" w:rsidRPr="00F612E9" w:rsidRDefault="00F612E9" w:rsidP="00F612E9">
      <w:pPr>
        <w:pStyle w:val="Default"/>
        <w:ind w:firstLine="709"/>
        <w:jc w:val="both"/>
        <w:rPr>
          <w:sz w:val="28"/>
          <w:szCs w:val="28"/>
        </w:rPr>
      </w:pPr>
      <w:r w:rsidRPr="00F612E9">
        <w:rPr>
          <w:sz w:val="28"/>
          <w:szCs w:val="28"/>
        </w:rPr>
        <w:t xml:space="preserve">39. Оценка конкурсных испытаний проводится членами жюри индивидуально, независимо друг от друга. Выставленные участникам баллы пересмотру не подлежат. </w:t>
      </w:r>
    </w:p>
    <w:p w:rsidR="00F612E9" w:rsidRPr="00F612E9" w:rsidRDefault="00F612E9" w:rsidP="00F612E9">
      <w:pPr>
        <w:pStyle w:val="Default"/>
        <w:ind w:firstLine="709"/>
        <w:jc w:val="both"/>
        <w:rPr>
          <w:sz w:val="28"/>
          <w:szCs w:val="28"/>
        </w:rPr>
      </w:pPr>
      <w:r w:rsidRPr="00F612E9">
        <w:rPr>
          <w:sz w:val="28"/>
          <w:szCs w:val="28"/>
        </w:rPr>
        <w:t xml:space="preserve">40. Результат участия в конкурсных испытаниях определяется путем суммирования баллов, выставленных участнику каждым членом жюри по всем критериям. </w:t>
      </w:r>
    </w:p>
    <w:p w:rsidR="00F612E9" w:rsidRPr="00F612E9" w:rsidRDefault="00F612E9" w:rsidP="00F612E9">
      <w:pPr>
        <w:pStyle w:val="Default"/>
        <w:ind w:firstLine="709"/>
        <w:jc w:val="both"/>
        <w:rPr>
          <w:sz w:val="28"/>
          <w:szCs w:val="28"/>
        </w:rPr>
      </w:pPr>
      <w:r w:rsidRPr="00F612E9">
        <w:rPr>
          <w:sz w:val="28"/>
          <w:szCs w:val="28"/>
        </w:rPr>
        <w:t xml:space="preserve">41. При равенстве голосов членов жюри в ходе подведения итогов профессионального Конкурса голос председательствующего является решающим. </w:t>
      </w:r>
    </w:p>
    <w:p w:rsidR="00F612E9" w:rsidRPr="00F612E9" w:rsidRDefault="00F612E9" w:rsidP="00F612E9">
      <w:pPr>
        <w:pStyle w:val="Default"/>
        <w:ind w:firstLine="709"/>
        <w:jc w:val="both"/>
        <w:rPr>
          <w:sz w:val="28"/>
          <w:szCs w:val="28"/>
        </w:rPr>
      </w:pPr>
      <w:r w:rsidRPr="00F612E9">
        <w:rPr>
          <w:sz w:val="28"/>
          <w:szCs w:val="28"/>
        </w:rPr>
        <w:t xml:space="preserve">42. При подведении итогов профессионального Конкурса баллы, набранные участником в предыдущих этапах, не учитываются. </w:t>
      </w:r>
    </w:p>
    <w:p w:rsidR="00F612E9" w:rsidRPr="00F612E9" w:rsidRDefault="00F612E9" w:rsidP="00F612E9">
      <w:pPr>
        <w:pStyle w:val="Default"/>
        <w:ind w:firstLine="709"/>
        <w:jc w:val="both"/>
        <w:rPr>
          <w:sz w:val="28"/>
          <w:szCs w:val="28"/>
        </w:rPr>
      </w:pPr>
      <w:r w:rsidRPr="00F612E9">
        <w:rPr>
          <w:sz w:val="28"/>
          <w:szCs w:val="28"/>
        </w:rPr>
        <w:t xml:space="preserve">43. Объявление и награждение победителя и лауреатов профессионального Конкурса проводится ежегодно на церемонии торжественного закрытия. </w:t>
      </w:r>
    </w:p>
    <w:p w:rsidR="00F612E9" w:rsidRPr="00F612E9" w:rsidRDefault="00F612E9" w:rsidP="00F612E9">
      <w:pPr>
        <w:pStyle w:val="Default"/>
        <w:ind w:firstLine="709"/>
        <w:jc w:val="both"/>
        <w:rPr>
          <w:sz w:val="28"/>
          <w:szCs w:val="28"/>
        </w:rPr>
      </w:pPr>
      <w:r w:rsidRPr="00F612E9">
        <w:rPr>
          <w:sz w:val="28"/>
          <w:szCs w:val="28"/>
        </w:rPr>
        <w:t xml:space="preserve">44. Торжественная церемония закрытия профессионального Конкурса проводится не позднее 10 дней после дня проведения Третьего этапа. Место и дата проведения торжественной церемонии закрытия профессионального Конкурса определяются Оргкомитетом и утверждаются приказом руководителя главного управления образования администрации города. </w:t>
      </w:r>
    </w:p>
    <w:p w:rsidR="00F612E9" w:rsidRPr="00F612E9" w:rsidRDefault="00F612E9" w:rsidP="00A64D7F">
      <w:pPr>
        <w:pStyle w:val="Default"/>
        <w:ind w:firstLine="709"/>
        <w:jc w:val="both"/>
        <w:rPr>
          <w:sz w:val="28"/>
          <w:szCs w:val="28"/>
        </w:rPr>
      </w:pPr>
      <w:r w:rsidRPr="00F612E9">
        <w:rPr>
          <w:sz w:val="28"/>
          <w:szCs w:val="28"/>
        </w:rPr>
        <w:t xml:space="preserve">45. Победитель профессионального Конкурса награждается Дипломом Главы города, лауреаты профессионального Конкурса награждаются грамотами главного управления образования администрации города. 46. Победитель профессионального Конкурса награждается премией. Размер премии составляет 300 тысяч рублей без учета налогов на доходы физических лиц. </w:t>
      </w:r>
    </w:p>
    <w:p w:rsidR="00F612E9" w:rsidRPr="00F612E9" w:rsidRDefault="00F612E9" w:rsidP="00F612E9">
      <w:pPr>
        <w:pStyle w:val="Default"/>
        <w:ind w:firstLine="709"/>
        <w:jc w:val="both"/>
        <w:rPr>
          <w:sz w:val="28"/>
          <w:szCs w:val="28"/>
        </w:rPr>
      </w:pPr>
      <w:r w:rsidRPr="00F612E9">
        <w:rPr>
          <w:sz w:val="28"/>
          <w:szCs w:val="28"/>
        </w:rPr>
        <w:t xml:space="preserve">47. </w:t>
      </w:r>
      <w:r>
        <w:rPr>
          <w:sz w:val="28"/>
          <w:szCs w:val="28"/>
        </w:rPr>
        <w:t>Три</w:t>
      </w:r>
      <w:r w:rsidRPr="00F612E9">
        <w:rPr>
          <w:sz w:val="28"/>
          <w:szCs w:val="28"/>
        </w:rPr>
        <w:t xml:space="preserve"> лауреата профессионального Конкурса, набравшие наибольшее количество баллов, награждаются ценными подарками в размере 10 тысяч рублей. </w:t>
      </w:r>
    </w:p>
    <w:p w:rsidR="00F612E9" w:rsidRPr="00F612E9" w:rsidRDefault="00F612E9" w:rsidP="00F612E9">
      <w:pPr>
        <w:pStyle w:val="Default"/>
        <w:ind w:firstLine="709"/>
        <w:jc w:val="both"/>
        <w:rPr>
          <w:sz w:val="28"/>
          <w:szCs w:val="28"/>
        </w:rPr>
      </w:pPr>
      <w:r w:rsidRPr="00F612E9">
        <w:rPr>
          <w:sz w:val="28"/>
          <w:szCs w:val="28"/>
        </w:rPr>
        <w:t xml:space="preserve">48. Победитель и лауреаты профессионального Конкурса направляются для участия в конкурсе «Воспитатель года Красноярского края» в соответствии с квотой, установленной положением о краевом конкурсе. </w:t>
      </w:r>
    </w:p>
    <w:p w:rsidR="00F612E9" w:rsidRPr="00F612E9" w:rsidRDefault="00F612E9" w:rsidP="00A64D7F">
      <w:pPr>
        <w:pStyle w:val="Default"/>
        <w:ind w:firstLine="709"/>
        <w:jc w:val="center"/>
        <w:rPr>
          <w:sz w:val="28"/>
          <w:szCs w:val="28"/>
        </w:rPr>
      </w:pPr>
      <w:r w:rsidRPr="00F612E9">
        <w:rPr>
          <w:sz w:val="28"/>
          <w:szCs w:val="28"/>
        </w:rPr>
        <w:t>VII. Расходы по проведению профессионального Конкурса</w:t>
      </w:r>
    </w:p>
    <w:p w:rsidR="00F612E9" w:rsidRPr="00F612E9" w:rsidRDefault="00F612E9" w:rsidP="00F612E9">
      <w:pPr>
        <w:pStyle w:val="Default"/>
        <w:ind w:firstLine="709"/>
        <w:jc w:val="both"/>
        <w:rPr>
          <w:sz w:val="28"/>
          <w:szCs w:val="28"/>
        </w:rPr>
      </w:pPr>
      <w:r w:rsidRPr="00F612E9">
        <w:rPr>
          <w:sz w:val="28"/>
          <w:szCs w:val="28"/>
        </w:rPr>
        <w:t xml:space="preserve">49. Для проведения Первого этапа дополнительного финансирования из бюджета города не требуется. </w:t>
      </w:r>
    </w:p>
    <w:p w:rsidR="00F612E9" w:rsidRPr="00F612E9" w:rsidRDefault="00F612E9" w:rsidP="00F612E9">
      <w:pPr>
        <w:pStyle w:val="Default"/>
        <w:ind w:firstLine="709"/>
        <w:jc w:val="both"/>
        <w:rPr>
          <w:sz w:val="28"/>
          <w:szCs w:val="28"/>
        </w:rPr>
      </w:pPr>
      <w:r w:rsidRPr="00F612E9">
        <w:rPr>
          <w:sz w:val="28"/>
          <w:szCs w:val="28"/>
        </w:rPr>
        <w:t xml:space="preserve">Премия победителю и ценные подарки трем лауреатам профессионального Конкурса выплачиваются и приобретаются за счет средств бюджета города, предусмотренных в расходах главного управления образования администрации города. </w:t>
      </w:r>
    </w:p>
    <w:p w:rsidR="00F612E9" w:rsidRPr="00F612E9" w:rsidRDefault="00F612E9" w:rsidP="00F612E9">
      <w:pPr>
        <w:pStyle w:val="Default"/>
        <w:ind w:firstLine="709"/>
        <w:jc w:val="both"/>
        <w:rPr>
          <w:sz w:val="28"/>
          <w:szCs w:val="28"/>
        </w:rPr>
      </w:pPr>
      <w:r w:rsidRPr="00F612E9">
        <w:rPr>
          <w:sz w:val="28"/>
          <w:szCs w:val="28"/>
        </w:rPr>
        <w:t xml:space="preserve">50. Иные расходы, связанные с организацией и проведением профессионального Конкурса, производятся за счет средств МКУ КИМЦ. </w:t>
      </w:r>
    </w:p>
    <w:p w:rsidR="00104650" w:rsidRPr="00F612E9" w:rsidRDefault="00F612E9" w:rsidP="00F612E9">
      <w:pPr>
        <w:ind w:firstLine="709"/>
        <w:jc w:val="both"/>
        <w:rPr>
          <w:rFonts w:ascii="Times New Roman" w:hAnsi="Times New Roman" w:cs="Times New Roman"/>
          <w:sz w:val="28"/>
          <w:szCs w:val="28"/>
        </w:rPr>
      </w:pPr>
      <w:r w:rsidRPr="00F612E9">
        <w:rPr>
          <w:rFonts w:ascii="Times New Roman" w:hAnsi="Times New Roman" w:cs="Times New Roman"/>
          <w:sz w:val="28"/>
          <w:szCs w:val="28"/>
        </w:rPr>
        <w:t>51. Для проведения профессионального Конкурса Оргкомитетом могут привлекаться внебюджетные и спонсорские средства</w:t>
      </w:r>
    </w:p>
    <w:sectPr w:rsidR="00104650" w:rsidRPr="00F612E9" w:rsidSect="00A64D7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4D041"/>
    <w:multiLevelType w:val="hybridMultilevel"/>
    <w:tmpl w:val="FE3A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E9"/>
    <w:rsid w:val="00104650"/>
    <w:rsid w:val="00A64289"/>
    <w:rsid w:val="00A64D7F"/>
    <w:rsid w:val="00A753B9"/>
    <w:rsid w:val="00F6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1B97"/>
  <w15:chartTrackingRefBased/>
  <w15:docId w15:val="{258763B9-BA3D-48AD-9ECE-D8A989C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2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2024-02-07T03:13:00Z</dcterms:created>
  <dcterms:modified xsi:type="dcterms:W3CDTF">2024-02-07T03:49:00Z</dcterms:modified>
</cp:coreProperties>
</file>