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A3" w:rsidRDefault="00EF51DF">
      <w:pPr>
        <w:pStyle w:val="2"/>
        <w:framePr w:wrap="none" w:vAnchor="page" w:hAnchor="page" w:x="478" w:y="396"/>
        <w:shd w:val="clear" w:color="auto" w:fill="auto"/>
        <w:tabs>
          <w:tab w:val="right" w:pos="5110"/>
          <w:tab w:val="right" w:pos="5825"/>
          <w:tab w:val="right" w:pos="8580"/>
          <w:tab w:val="right" w:pos="10049"/>
          <w:tab w:val="right" w:pos="10630"/>
        </w:tabs>
        <w:spacing w:after="0" w:line="260" w:lineRule="exact"/>
        <w:ind w:left="420"/>
      </w:pPr>
      <w:r>
        <w:t>Школа молодого педагога</w:t>
      </w:r>
      <w:r>
        <w:tab/>
      </w:r>
      <w:bookmarkStart w:id="0" w:name="_GoBack"/>
      <w:r>
        <w:rPr>
          <w:rStyle w:val="13pt0pt"/>
        </w:rPr>
        <w:t>Дорожная</w:t>
      </w:r>
      <w:r>
        <w:rPr>
          <w:rStyle w:val="13pt0pt"/>
        </w:rPr>
        <w:tab/>
        <w:t>карта</w:t>
      </w:r>
      <w:r>
        <w:rPr>
          <w:rStyle w:val="13pt0pt"/>
        </w:rPr>
        <w:tab/>
      </w:r>
      <w:r>
        <w:t>Программа</w:t>
      </w:r>
      <w:r>
        <w:tab/>
        <w:t>«Эффективный</w:t>
      </w:r>
      <w:r>
        <w:tab/>
        <w:t>урок»</w:t>
      </w:r>
      <w:bookmarkEnd w:id="0"/>
    </w:p>
    <w:p w:rsidR="008634A3" w:rsidRDefault="00EF51DF">
      <w:pPr>
        <w:pStyle w:val="2"/>
        <w:framePr w:w="10954" w:h="567" w:hRule="exact" w:wrap="none" w:vAnchor="page" w:hAnchor="page" w:x="478" w:y="947"/>
        <w:shd w:val="clear" w:color="auto" w:fill="auto"/>
        <w:tabs>
          <w:tab w:val="left" w:leader="underscore" w:pos="5654"/>
          <w:tab w:val="left" w:leader="underscore" w:pos="7284"/>
        </w:tabs>
        <w:spacing w:after="23" w:line="210" w:lineRule="exact"/>
        <w:ind w:left="420"/>
      </w:pPr>
      <w:r>
        <w:t>Слушатель</w:t>
      </w:r>
      <w:r>
        <w:tab/>
      </w:r>
      <w:r>
        <w:tab/>
        <w:t>, ОУ</w:t>
      </w:r>
    </w:p>
    <w:p w:rsidR="008634A3" w:rsidRDefault="00EF51DF">
      <w:pPr>
        <w:pStyle w:val="2"/>
        <w:framePr w:w="10954" w:h="567" w:hRule="exact" w:wrap="none" w:vAnchor="page" w:hAnchor="page" w:x="478" w:y="947"/>
        <w:shd w:val="clear" w:color="auto" w:fill="auto"/>
        <w:tabs>
          <w:tab w:val="left" w:leader="underscore" w:pos="3876"/>
          <w:tab w:val="left" w:leader="underscore" w:pos="5654"/>
        </w:tabs>
        <w:spacing w:after="0" w:line="210" w:lineRule="exact"/>
        <w:ind w:left="420"/>
      </w:pPr>
      <w:r>
        <w:t>предмет</w:t>
      </w:r>
      <w:r>
        <w:tab/>
        <w:t>, смена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616"/>
        <w:gridCol w:w="1559"/>
        <w:gridCol w:w="1560"/>
        <w:gridCol w:w="1134"/>
        <w:gridCol w:w="1346"/>
      </w:tblGrid>
      <w:tr w:rsidR="008634A3" w:rsidTr="000F7623">
        <w:trPr>
          <w:trHeight w:hRule="exact" w:val="547"/>
        </w:trPr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120" w:line="210" w:lineRule="exact"/>
              <w:ind w:left="220"/>
              <w:jc w:val="left"/>
            </w:pPr>
            <w:r>
              <w:rPr>
                <w:rStyle w:val="1"/>
                <w:lang w:val="en-US"/>
              </w:rPr>
              <w:t>Me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before="120" w:after="0" w:line="210" w:lineRule="exact"/>
              <w:ind w:right="100"/>
              <w:jc w:val="right"/>
            </w:pPr>
            <w:proofErr w:type="spellStart"/>
            <w:r>
              <w:rPr>
                <w:rStyle w:val="1"/>
              </w:rPr>
              <w:t>сяц</w:t>
            </w:r>
            <w:proofErr w:type="spellEnd"/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</w:pPr>
            <w:r>
              <w:rPr>
                <w:rStyle w:val="1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1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"/>
              </w:rPr>
              <w:t>Выбор</w:t>
            </w:r>
            <w:proofErr w:type="gramStart"/>
            <w:r>
              <w:rPr>
                <w:rStyle w:val="1"/>
              </w:rPr>
              <w:t xml:space="preserve"> (+)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1"/>
              </w:rPr>
              <w:t>Факт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before="60" w:after="0" w:line="210" w:lineRule="exact"/>
              <w:ind w:right="160"/>
              <w:jc w:val="right"/>
            </w:pPr>
            <w:r>
              <w:rPr>
                <w:rStyle w:val="1"/>
              </w:rPr>
              <w:t>(подпись рук.)</w:t>
            </w:r>
          </w:p>
        </w:tc>
      </w:tr>
      <w:tr w:rsidR="008634A3" w:rsidTr="000F7623">
        <w:trPr>
          <w:trHeight w:hRule="exact" w:val="51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"/>
              </w:rPr>
              <w:t>Ноябрь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  <w:ind w:left="120"/>
              <w:jc w:val="left"/>
            </w:pPr>
            <w:r>
              <w:rPr>
                <w:rStyle w:val="1"/>
              </w:rPr>
              <w:t>1 .Семинар «Некоторые пути повышения эффективности обучения».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</w:pPr>
            <w:r>
              <w:rPr>
                <w:rStyle w:val="1"/>
              </w:rPr>
              <w:t>Устиновича, 24</w:t>
            </w:r>
            <w:proofErr w:type="gramStart"/>
            <w:r>
              <w:rPr>
                <w:rStyle w:val="1"/>
              </w:rPr>
              <w:t xml:space="preserve"> 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9" w:lineRule="exact"/>
              <w:ind w:left="160"/>
              <w:jc w:val="left"/>
            </w:pPr>
            <w:r>
              <w:rPr>
                <w:rStyle w:val="1"/>
              </w:rPr>
              <w:t>8.11.17. 10.00., 14.30.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8634A3" w:rsidTr="000F7623">
        <w:trPr>
          <w:trHeight w:hRule="exact" w:val="528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634A3" w:rsidRDefault="008634A3" w:rsidP="000F7623">
            <w:pPr>
              <w:framePr w:w="10843" w:h="13973" w:wrap="none" w:vAnchor="page" w:hAnchor="page" w:x="796" w:y="1741"/>
            </w:pP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2.</w:t>
            </w:r>
            <w:r w:rsidR="000F7623">
              <w:rPr>
                <w:rStyle w:val="1"/>
              </w:rPr>
              <w:t>Семинар</w:t>
            </w:r>
            <w:r>
              <w:rPr>
                <w:rStyle w:val="1"/>
              </w:rPr>
              <w:t xml:space="preserve"> для учителей начальных классов по сопровождению </w:t>
            </w:r>
            <w:r w:rsidR="000F7623">
              <w:rPr>
                <w:rStyle w:val="1"/>
              </w:rPr>
              <w:t xml:space="preserve">познавательного </w:t>
            </w:r>
            <w:r>
              <w:rPr>
                <w:rStyle w:val="1"/>
              </w:rPr>
              <w:t>индивидуального образования мл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ш</w:t>
            </w:r>
            <w:proofErr w:type="gramEnd"/>
            <w:r>
              <w:rPr>
                <w:rStyle w:val="1"/>
              </w:rPr>
              <w:t>кольников (1-2кл.)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"/>
              </w:rPr>
              <w:t xml:space="preserve"> </w:t>
            </w:r>
            <w:r w:rsidR="000F7623">
              <w:rPr>
                <w:rStyle w:val="1"/>
              </w:rPr>
              <w:t>(у</w:t>
            </w:r>
            <w:r>
              <w:rPr>
                <w:rStyle w:val="1"/>
              </w:rPr>
              <w:t xml:space="preserve">роки, </w:t>
            </w:r>
            <w:r w:rsidR="000F7623">
              <w:rPr>
                <w:rStyle w:val="1"/>
              </w:rPr>
              <w:t>внеклассное мероприятие, анализ)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</w:pPr>
            <w:r>
              <w:rPr>
                <w:rStyle w:val="1"/>
              </w:rPr>
              <w:t>Лицей № 10, ул.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</w:pPr>
            <w:proofErr w:type="spellStart"/>
            <w:r>
              <w:rPr>
                <w:rStyle w:val="1"/>
              </w:rPr>
              <w:t>Карбышева</w:t>
            </w:r>
            <w:proofErr w:type="spellEnd"/>
            <w:r>
              <w:rPr>
                <w:rStyle w:val="1"/>
              </w:rPr>
              <w:t>,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1"/>
              </w:rPr>
              <w:t>15.11.17.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1"/>
              </w:rPr>
              <w:t>9.30.-14.00.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8634A3" w:rsidTr="000F7623">
        <w:trPr>
          <w:trHeight w:hRule="exact" w:val="749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634A3" w:rsidRDefault="008634A3" w:rsidP="000F7623">
            <w:pPr>
              <w:framePr w:w="10843" w:h="13973" w:wrap="none" w:vAnchor="page" w:hAnchor="page" w:x="796" w:y="1741"/>
            </w:pPr>
          </w:p>
        </w:tc>
        <w:tc>
          <w:tcPr>
            <w:tcW w:w="46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1"/>
              </w:rPr>
              <w:t>16.11.17.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1"/>
              </w:rPr>
              <w:t>9.30.-14.00.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8634A3" w:rsidTr="000F7623">
        <w:trPr>
          <w:trHeight w:hRule="exact" w:val="768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634A3" w:rsidRDefault="008634A3" w:rsidP="000F7623">
            <w:pPr>
              <w:framePr w:w="10843" w:h="13973" w:wrap="none" w:vAnchor="page" w:hAnchor="page" w:x="796" w:y="1741"/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47" w:lineRule="exact"/>
              <w:ind w:left="120" w:right="172"/>
              <w:jc w:val="left"/>
            </w:pPr>
            <w:r>
              <w:rPr>
                <w:rStyle w:val="1"/>
              </w:rPr>
              <w:t>3. Дискуссионная площадка «Профессия учитель - мифы и реальность»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</w:pPr>
            <w:proofErr w:type="spellStart"/>
            <w:r>
              <w:rPr>
                <w:rStyle w:val="1"/>
              </w:rPr>
              <w:t>КГПУим</w:t>
            </w:r>
            <w:proofErr w:type="spellEnd"/>
            <w:r>
              <w:rPr>
                <w:rStyle w:val="1"/>
              </w:rPr>
              <w:t>.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</w:pPr>
            <w:r>
              <w:rPr>
                <w:rStyle w:val="1"/>
              </w:rPr>
              <w:t>В.П. Астафьев а, Мира, 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1"/>
              </w:rPr>
              <w:t>24.11.17.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1"/>
              </w:rPr>
              <w:t>14.00.-15.30.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"/>
              </w:rPr>
              <w:t>Миф№...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8634A3" w:rsidTr="000F7623">
        <w:trPr>
          <w:trHeight w:hRule="exact" w:val="778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634A3" w:rsidRDefault="008634A3" w:rsidP="000F7623">
            <w:pPr>
              <w:framePr w:w="10843" w:h="13973" w:wrap="none" w:vAnchor="page" w:hAnchor="page" w:x="796" w:y="1741"/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7" w:lineRule="exact"/>
              <w:ind w:left="120"/>
              <w:jc w:val="left"/>
            </w:pPr>
            <w:r>
              <w:rPr>
                <w:rStyle w:val="1"/>
              </w:rPr>
              <w:t>4. Мастер-классы «Нестандартные формы обучения»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7" w:lineRule="exact"/>
            </w:pPr>
            <w:proofErr w:type="spellStart"/>
            <w:r>
              <w:rPr>
                <w:rStyle w:val="1"/>
              </w:rPr>
              <w:t>КГПУим</w:t>
            </w:r>
            <w:proofErr w:type="spellEnd"/>
            <w:r>
              <w:rPr>
                <w:rStyle w:val="1"/>
              </w:rPr>
              <w:t>.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7" w:lineRule="exact"/>
            </w:pPr>
            <w:r>
              <w:rPr>
                <w:rStyle w:val="1"/>
              </w:rPr>
              <w:t>В.П. Астафьев а, Мира, 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9" w:lineRule="exact"/>
              <w:ind w:left="160"/>
              <w:jc w:val="left"/>
            </w:pPr>
            <w:r>
              <w:rPr>
                <w:rStyle w:val="1"/>
              </w:rPr>
              <w:t>24.11.17. 15.40,- 17.00.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40"/>
              <w:jc w:val="left"/>
            </w:pPr>
            <w:proofErr w:type="gramStart"/>
            <w:r>
              <w:rPr>
                <w:rStyle w:val="1"/>
              </w:rPr>
              <w:t>М-К</w:t>
            </w:r>
            <w:proofErr w:type="gramEnd"/>
            <w:r>
              <w:rPr>
                <w:rStyle w:val="1"/>
              </w:rPr>
              <w:t>...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0F7623" w:rsidTr="000F7623">
        <w:trPr>
          <w:trHeight w:val="107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"/>
              </w:rPr>
              <w:t>Декабрь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  <w:ind w:left="120"/>
              <w:jc w:val="left"/>
            </w:pPr>
            <w:r>
              <w:t xml:space="preserve"> </w:t>
            </w:r>
            <w:r>
              <w:rPr>
                <w:rStyle w:val="1"/>
              </w:rPr>
              <w:t xml:space="preserve">1.  Проблема мотивации учащихся в ходе урока Семинар «Создание проблемной ситуации на уроке. Этап целеполагания»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635108">
            <w:pPr>
              <w:pStyle w:val="2"/>
              <w:framePr w:w="10843" w:h="13973" w:wrap="none" w:vAnchor="page" w:hAnchor="page" w:x="796" w:y="1741"/>
              <w:spacing w:after="0" w:line="247" w:lineRule="exact"/>
              <w:rPr>
                <w:rStyle w:val="1"/>
              </w:rPr>
            </w:pPr>
          </w:p>
          <w:p w:rsidR="000F7623" w:rsidRDefault="000F7623" w:rsidP="00635108">
            <w:pPr>
              <w:pStyle w:val="2"/>
              <w:framePr w:w="10843" w:h="13973" w:wrap="none" w:vAnchor="page" w:hAnchor="page" w:x="796" w:y="1741"/>
              <w:spacing w:after="0" w:line="247" w:lineRule="exact"/>
            </w:pPr>
            <w:r>
              <w:rPr>
                <w:rStyle w:val="1"/>
              </w:rPr>
              <w:t>Устиновича, 24</w:t>
            </w:r>
            <w:proofErr w:type="gramStart"/>
            <w:r>
              <w:rPr>
                <w:rStyle w:val="1"/>
              </w:rPr>
              <w:t xml:space="preserve"> 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1"/>
              </w:rPr>
              <w:t xml:space="preserve"> </w:t>
            </w:r>
          </w:p>
          <w:p w:rsidR="000F7623" w:rsidRDefault="000F7623" w:rsidP="00FA296F">
            <w:pPr>
              <w:pStyle w:val="2"/>
              <w:framePr w:w="10843" w:h="13973" w:wrap="none" w:vAnchor="page" w:hAnchor="page" w:x="796" w:y="1741"/>
              <w:spacing w:after="0" w:line="210" w:lineRule="exact"/>
              <w:ind w:left="16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 13.12.</w:t>
            </w:r>
          </w:p>
          <w:p w:rsidR="000F7623" w:rsidRDefault="000F7623" w:rsidP="00FA296F">
            <w:pPr>
              <w:pStyle w:val="2"/>
              <w:framePr w:w="10843" w:h="13973" w:wrap="none" w:vAnchor="page" w:hAnchor="page" w:x="796" w:y="1741"/>
              <w:spacing w:after="0" w:line="210" w:lineRule="exact"/>
              <w:ind w:left="160"/>
              <w:jc w:val="left"/>
            </w:pPr>
            <w:r>
              <w:rPr>
                <w:rStyle w:val="1"/>
              </w:rPr>
              <w:t>14.12.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623" w:rsidRDefault="000F7623" w:rsidP="00B81851">
            <w:pPr>
              <w:pStyle w:val="2"/>
              <w:framePr w:w="10843" w:h="13973" w:wrap="none" w:vAnchor="page" w:hAnchor="page" w:x="796" w:y="1741"/>
              <w:spacing w:after="0" w:line="210" w:lineRule="exact"/>
              <w:ind w:right="160"/>
              <w:jc w:val="right"/>
              <w:rPr>
                <w:sz w:val="10"/>
                <w:szCs w:val="10"/>
              </w:rPr>
            </w:pPr>
            <w:r>
              <w:rPr>
                <w:rStyle w:val="1"/>
              </w:rPr>
              <w:t>-</w:t>
            </w:r>
          </w:p>
        </w:tc>
      </w:tr>
      <w:tr w:rsidR="008634A3" w:rsidTr="000F7623">
        <w:trPr>
          <w:trHeight w:hRule="exact" w:val="102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1"/>
              </w:rPr>
              <w:t>Январь, 2018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"/>
              </w:rPr>
              <w:t>«Учитель в начале пути» методическая неделя для молодых специалистов: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"/>
              </w:rPr>
              <w:t>1. День предметных практик (учител</w:t>
            </w:r>
            <w:proofErr w:type="gramStart"/>
            <w:r>
              <w:rPr>
                <w:rStyle w:val="1"/>
              </w:rPr>
              <w:t>я-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стажисты</w:t>
            </w:r>
            <w:proofErr w:type="spellEnd"/>
            <w:r>
              <w:rPr>
                <w:rStyle w:val="1"/>
              </w:rPr>
              <w:t xml:space="preserve"> дают и анализируют уроки)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  <w:rPr>
                <w:rStyle w:val="1"/>
              </w:rPr>
            </w:pPr>
            <w:r>
              <w:rPr>
                <w:rStyle w:val="1"/>
              </w:rPr>
              <w:t xml:space="preserve">СШ № 24, </w:t>
            </w:r>
          </w:p>
          <w:p w:rsidR="000F762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  <w:rPr>
                <w:rStyle w:val="1"/>
              </w:rPr>
            </w:pPr>
            <w:r>
              <w:rPr>
                <w:rStyle w:val="1"/>
              </w:rPr>
              <w:t>СШ</w:t>
            </w:r>
            <w:r w:rsidR="000F7623">
              <w:rPr>
                <w:rStyle w:val="1"/>
              </w:rPr>
              <w:t xml:space="preserve"> </w:t>
            </w:r>
            <w:r>
              <w:rPr>
                <w:rStyle w:val="1"/>
              </w:rPr>
              <w:t xml:space="preserve">№ 115 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  <w:rPr>
                <w:rStyle w:val="1"/>
              </w:rPr>
            </w:pPr>
            <w:r>
              <w:rPr>
                <w:rStyle w:val="1"/>
              </w:rPr>
              <w:t>СШ</w:t>
            </w:r>
            <w:r w:rsidR="000F7623">
              <w:rPr>
                <w:rStyle w:val="1"/>
              </w:rPr>
              <w:t xml:space="preserve"> </w:t>
            </w:r>
            <w:r>
              <w:rPr>
                <w:rStyle w:val="1"/>
              </w:rPr>
              <w:t>№ 143</w:t>
            </w:r>
          </w:p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</w:pPr>
            <w:r>
              <w:rPr>
                <w:rStyle w:val="1"/>
              </w:rPr>
              <w:t>Гимн. №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1"/>
              </w:rPr>
              <w:t>15.-19.01.18.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8634A3" w:rsidTr="000F7623">
        <w:trPr>
          <w:trHeight w:hRule="exact" w:val="528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634A3" w:rsidRDefault="008634A3" w:rsidP="000F7623">
            <w:pPr>
              <w:framePr w:w="10843" w:h="13973" w:wrap="none" w:vAnchor="page" w:hAnchor="page" w:x="796" w:y="1741"/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9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2.«СОтворение»  </w:t>
            </w:r>
          </w:p>
          <w:p w:rsidR="008634A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9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(</w:t>
            </w:r>
            <w:r w:rsidR="00EF51DF">
              <w:rPr>
                <w:rStyle w:val="1"/>
              </w:rPr>
              <w:t>групповое проектирование урока</w:t>
            </w:r>
            <w:r>
              <w:rPr>
                <w:rStyle w:val="1"/>
              </w:rPr>
              <w:t>)</w:t>
            </w:r>
          </w:p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9" w:lineRule="exact"/>
              <w:ind w:left="120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9" w:lineRule="exact"/>
            </w:pPr>
            <w:r>
              <w:rPr>
                <w:rStyle w:val="1"/>
              </w:rPr>
              <w:t>Устиновича, 24</w:t>
            </w:r>
            <w:proofErr w:type="gramStart"/>
            <w:r>
              <w:rPr>
                <w:rStyle w:val="1"/>
              </w:rPr>
              <w:t xml:space="preserve"> 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8634A3" w:rsidTr="000F7623">
        <w:trPr>
          <w:trHeight w:hRule="exact" w:val="768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634A3" w:rsidRDefault="008634A3" w:rsidP="000F7623">
            <w:pPr>
              <w:framePr w:w="10843" w:h="13973" w:wrap="none" w:vAnchor="page" w:hAnchor="page" w:x="796" w:y="1741"/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"/>
              </w:rPr>
              <w:t>3.«РОждение звезды»  (</w:t>
            </w:r>
            <w:r w:rsidR="00EF51DF">
              <w:rPr>
                <w:rStyle w:val="1"/>
              </w:rPr>
              <w:t>пре</w:t>
            </w:r>
            <w:r>
              <w:rPr>
                <w:rStyle w:val="1"/>
              </w:rPr>
              <w:t>дставитель группы проводит модельный урок)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</w:pPr>
            <w:r>
              <w:rPr>
                <w:rStyle w:val="1"/>
              </w:rPr>
              <w:t>В</w:t>
            </w:r>
            <w:r w:rsidR="000F7623">
              <w:rPr>
                <w:rStyle w:val="1"/>
              </w:rPr>
              <w:t xml:space="preserve">    </w:t>
            </w:r>
            <w:r>
              <w:rPr>
                <w:rStyle w:val="1"/>
              </w:rPr>
              <w:t>ОУ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</w:pPr>
            <w:r>
              <w:rPr>
                <w:rStyle w:val="1"/>
              </w:rPr>
              <w:t>участника</w:t>
            </w:r>
          </w:p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</w:pPr>
            <w:r>
              <w:rPr>
                <w:rStyle w:val="1"/>
              </w:rPr>
              <w:t>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EF51DF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1"/>
              </w:rPr>
              <w:t>(по графику)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4A3" w:rsidRDefault="008634A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0F7623" w:rsidTr="000F7623">
        <w:trPr>
          <w:trHeight w:hRule="exact" w:val="768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F7623" w:rsidRDefault="000F7623" w:rsidP="000F7623">
            <w:pPr>
              <w:framePr w:w="10843" w:h="13973" w:wrap="none" w:vAnchor="page" w:hAnchor="page" w:x="796" w:y="1741"/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4. Мастер-класс «Техники привлечения и активизации внимания учащихся на уроке»</w:t>
            </w:r>
          </w:p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"/>
              </w:rPr>
              <w:t>(Пикалов С.В.)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4" w:lineRule="exact"/>
            </w:pPr>
            <w:r>
              <w:rPr>
                <w:rStyle w:val="1"/>
              </w:rPr>
              <w:t xml:space="preserve">   уточняется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60"/>
              <w:jc w:val="left"/>
              <w:rPr>
                <w:rStyle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0F7623" w:rsidTr="000F7623">
        <w:trPr>
          <w:trHeight w:hRule="exact" w:val="15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1"/>
              </w:rPr>
              <w:t>Февраль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  <w:ind w:left="120"/>
              <w:jc w:val="left"/>
            </w:pPr>
            <w:r>
              <w:rPr>
                <w:rStyle w:val="1"/>
              </w:rPr>
              <w:t>Организация деятельности на уроке по формированию контрольно-оценочной самостоятельности учащихся (формирование РУУД)».</w:t>
            </w:r>
          </w:p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  <w:ind w:left="120"/>
              <w:jc w:val="left"/>
            </w:pPr>
            <w:r>
              <w:rPr>
                <w:rStyle w:val="1"/>
              </w:rPr>
              <w:t>Мастер-класс/ посещение уроков/ обучающий семинар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</w:pPr>
            <w:r>
              <w:rPr>
                <w:rStyle w:val="1"/>
              </w:rPr>
              <w:t xml:space="preserve">  Гимназия № 5 (уточняется)</w:t>
            </w:r>
          </w:p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140" w:lineRule="exact"/>
            </w:pPr>
            <w:r>
              <w:rPr>
                <w:rStyle w:val="7pt0pt"/>
              </w:rPr>
              <w:t>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0F7623" w:rsidTr="000F7623">
        <w:trPr>
          <w:trHeight w:hRule="exact" w:val="1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"/>
              </w:rPr>
              <w:t>Март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  <w:ind w:left="120"/>
              <w:jc w:val="left"/>
            </w:pPr>
            <w:r>
              <w:rPr>
                <w:rStyle w:val="1"/>
              </w:rPr>
              <w:t>Система работы учителя по формированию коммуникативных навыков школьников с использованием технологии сотрудничества.</w:t>
            </w:r>
          </w:p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</w:pPr>
            <w:r>
              <w:rPr>
                <w:rStyle w:val="1"/>
              </w:rPr>
              <w:t>Мастер- класс/посещение уроков/ обучающий семинар с элементами тренинга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</w:pPr>
            <w:r>
              <w:rPr>
                <w:rStyle w:val="1"/>
              </w:rPr>
              <w:t>Устиновича, 24</w:t>
            </w:r>
            <w:proofErr w:type="gramStart"/>
            <w:r>
              <w:rPr>
                <w:rStyle w:val="1"/>
              </w:rPr>
              <w:t xml:space="preserve"> А</w:t>
            </w:r>
            <w:proofErr w:type="gramEnd"/>
            <w:r>
              <w:rPr>
                <w:rStyle w:val="1"/>
              </w:rPr>
              <w:t>,</w:t>
            </w:r>
          </w:p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</w:pPr>
            <w:r>
              <w:rPr>
                <w:rStyle w:val="1"/>
              </w:rPr>
              <w:t>Гимназия №</w:t>
            </w:r>
          </w:p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</w:pPr>
            <w:r>
              <w:rPr>
                <w:rStyle w:val="1"/>
              </w:rPr>
              <w:t>7</w:t>
            </w:r>
          </w:p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</w:pPr>
            <w:r>
              <w:rPr>
                <w:rStyle w:val="1"/>
              </w:rPr>
              <w:t>(уточняется) НОО,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0F7623" w:rsidTr="000F7623">
        <w:trPr>
          <w:trHeight w:hRule="exact" w:val="1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60"/>
              <w:jc w:val="left"/>
            </w:pPr>
            <w:r>
              <w:rPr>
                <w:rStyle w:val="1"/>
              </w:rPr>
              <w:t>Апрель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2" w:lineRule="exact"/>
            </w:pPr>
            <w:r>
              <w:rPr>
                <w:rStyle w:val="1"/>
              </w:rPr>
              <w:t>Фестиваль «КТО!». Площадка «От первых шагов к вершинам мастерства» Демонстрация результатов работы творческих групп в виде проектных идей, разработок модельных образцов уроков, методических рекомендаций, собственного педагогического опыта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Pr="000F7623" w:rsidRDefault="000F7623" w:rsidP="000F7623">
            <w:pPr>
              <w:framePr w:w="10843" w:h="13973" w:wrap="none" w:vAnchor="page" w:hAnchor="page" w:x="796" w:y="1741"/>
              <w:rPr>
                <w:rFonts w:ascii="Times New Roman" w:hAnsi="Times New Roman" w:cs="Times New Roman"/>
                <w:sz w:val="22"/>
                <w:szCs w:val="10"/>
              </w:rPr>
            </w:pPr>
            <w:r w:rsidRPr="000F7623">
              <w:rPr>
                <w:rFonts w:ascii="Times New Roman" w:hAnsi="Times New Roman" w:cs="Times New Roman"/>
                <w:sz w:val="22"/>
                <w:szCs w:val="10"/>
              </w:rPr>
              <w:t>Место и время уточняется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  <w:tr w:rsidR="000F7623" w:rsidTr="000F7623">
        <w:trPr>
          <w:trHeight w:hRule="exact" w:val="6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"/>
              </w:rPr>
              <w:t>Май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"/>
              </w:rPr>
              <w:t>Круглый стол с участниками программы ШМП</w:t>
            </w:r>
          </w:p>
          <w:p w:rsidR="000F7623" w:rsidRDefault="000F7623" w:rsidP="000F7623">
            <w:pPr>
              <w:pStyle w:val="2"/>
              <w:framePr w:w="10843" w:h="13973" w:wrap="none" w:vAnchor="page" w:hAnchor="page" w:x="796" w:y="174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"/>
              </w:rPr>
              <w:t>Подведение итогов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623" w:rsidRDefault="000F7623" w:rsidP="000F7623">
            <w:pPr>
              <w:framePr w:w="10843" w:h="13973" w:wrap="none" w:vAnchor="page" w:hAnchor="page" w:x="796" w:y="1741"/>
              <w:rPr>
                <w:sz w:val="10"/>
                <w:szCs w:val="10"/>
              </w:rPr>
            </w:pPr>
          </w:p>
        </w:tc>
      </w:tr>
    </w:tbl>
    <w:p w:rsidR="008634A3" w:rsidRDefault="00EF51DF">
      <w:pPr>
        <w:pStyle w:val="21"/>
        <w:framePr w:wrap="none" w:vAnchor="page" w:hAnchor="page" w:x="478" w:y="16155"/>
        <w:shd w:val="clear" w:color="auto" w:fill="auto"/>
        <w:spacing w:before="0" w:line="220" w:lineRule="exact"/>
        <w:ind w:left="276"/>
      </w:pPr>
      <w:r>
        <w:t>Руководитель программы Толмачева О.В., методист МКУ КИМЦ</w:t>
      </w:r>
    </w:p>
    <w:p w:rsidR="008634A3" w:rsidRDefault="008634A3">
      <w:pPr>
        <w:framePr w:wrap="none" w:vAnchor="page" w:hAnchor="page" w:x="7340" w:y="15731"/>
        <w:rPr>
          <w:sz w:val="2"/>
          <w:szCs w:val="2"/>
        </w:rPr>
      </w:pPr>
    </w:p>
    <w:p w:rsidR="008634A3" w:rsidRDefault="008634A3">
      <w:pPr>
        <w:rPr>
          <w:sz w:val="2"/>
          <w:szCs w:val="2"/>
        </w:rPr>
      </w:pPr>
    </w:p>
    <w:sectPr w:rsidR="008634A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FD" w:rsidRDefault="002B15FD">
      <w:r>
        <w:separator/>
      </w:r>
    </w:p>
  </w:endnote>
  <w:endnote w:type="continuationSeparator" w:id="0">
    <w:p w:rsidR="002B15FD" w:rsidRDefault="002B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FD" w:rsidRDefault="002B15FD"/>
  </w:footnote>
  <w:footnote w:type="continuationSeparator" w:id="0">
    <w:p w:rsidR="002B15FD" w:rsidRDefault="002B15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A3"/>
    <w:rsid w:val="000F7623"/>
    <w:rsid w:val="002B15FD"/>
    <w:rsid w:val="002B6A66"/>
    <w:rsid w:val="0055343F"/>
    <w:rsid w:val="008634A3"/>
    <w:rsid w:val="00E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1"/>
      <w:szCs w:val="21"/>
      <w:u w:val="none"/>
    </w:rPr>
  </w:style>
  <w:style w:type="character" w:customStyle="1" w:styleId="13pt0pt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7pt0pt">
    <w:name w:val="Основной текст + 7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14"/>
      <w:szCs w:val="14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8"/>
      <w:sz w:val="22"/>
      <w:szCs w:val="22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-5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80" w:line="0" w:lineRule="atLeast"/>
    </w:pPr>
    <w:rPr>
      <w:rFonts w:ascii="Calibri" w:eastAsia="Calibri" w:hAnsi="Calibri" w:cs="Calibri"/>
      <w:spacing w:val="-8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F7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1"/>
      <w:szCs w:val="21"/>
      <w:u w:val="none"/>
    </w:rPr>
  </w:style>
  <w:style w:type="character" w:customStyle="1" w:styleId="13pt0pt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7pt0pt">
    <w:name w:val="Основной текст + 7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14"/>
      <w:szCs w:val="14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8"/>
      <w:sz w:val="22"/>
      <w:szCs w:val="22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-5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80" w:line="0" w:lineRule="atLeast"/>
    </w:pPr>
    <w:rPr>
      <w:rFonts w:ascii="Calibri" w:eastAsia="Calibri" w:hAnsi="Calibri" w:cs="Calibri"/>
      <w:spacing w:val="-8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F7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Hope</cp:lastModifiedBy>
  <cp:revision>2</cp:revision>
  <dcterms:created xsi:type="dcterms:W3CDTF">2017-11-17T08:22:00Z</dcterms:created>
  <dcterms:modified xsi:type="dcterms:W3CDTF">2017-11-17T08:22:00Z</dcterms:modified>
</cp:coreProperties>
</file>