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44F41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344F41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344F41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344F41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344F41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D07FBD" w:rsidRPr="00F02DB4" w:rsidTr="00344F41">
        <w:tc>
          <w:tcPr>
            <w:tcW w:w="562" w:type="dxa"/>
            <w:shd w:val="clear" w:color="auto" w:fill="auto"/>
            <w:vAlign w:val="center"/>
          </w:tcPr>
          <w:p w:rsidR="00D07FBD" w:rsidRPr="00F02DB4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 xml:space="preserve">МБДОУ № 84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4E2D69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C87ADC" w:rsidRPr="006D7080" w:rsidRDefault="00C87ADC" w:rsidP="00C87ADC">
            <w:pPr>
              <w:spacing w:before="60" w:after="0" w:line="240" w:lineRule="auto"/>
              <w:rPr>
                <w:rFonts w:ascii="Times New Roman" w:hAnsi="Times New Roman"/>
                <w:color w:val="4472C4" w:themeColor="accent5"/>
                <w:sz w:val="24"/>
                <w:szCs w:val="24"/>
                <w:u w:val="single"/>
              </w:rPr>
            </w:pPr>
            <w:r w:rsidRPr="006D7080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  <w:r w:rsidRPr="006D7080">
              <w:rPr>
                <w:rFonts w:ascii="Times New Roman" w:hAnsi="Times New Roman"/>
                <w:color w:val="4472C4" w:themeColor="accent5"/>
                <w:sz w:val="24"/>
                <w:szCs w:val="24"/>
                <w:u w:val="single"/>
              </w:rPr>
              <w:t>№ 259</w:t>
            </w:r>
            <w:r w:rsidRPr="006D7080">
              <w:rPr>
                <w:rFonts w:ascii="Times New Roman" w:hAnsi="Times New Roman"/>
                <w:color w:val="4472C4" w:themeColor="accent5"/>
                <w:sz w:val="24"/>
                <w:szCs w:val="24"/>
                <w:u w:val="single"/>
              </w:rPr>
              <w:br/>
              <w:t>от 09.11.2017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87ADC" w:rsidRPr="004C72DD" w:rsidRDefault="00C87ADC" w:rsidP="00C8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4C72D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87ADC" w:rsidRPr="004C72DD" w:rsidRDefault="00C87ADC" w:rsidP="00C87ADC">
            <w:pPr>
              <w:tabs>
                <w:tab w:val="left" w:pos="3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в условиях реализации ФГОС ДО 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87ADC" w:rsidRPr="004C72DD" w:rsidRDefault="007D27CF" w:rsidP="00137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proofErr w:type="spellStart"/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316" w:type="dxa"/>
            <w:shd w:val="clear" w:color="auto" w:fill="E2EFD9" w:themeFill="accent6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C72D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№324 от 26.12.2017</w:t>
            </w:r>
          </w:p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C72D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Свидетельство №234 от 25.12.2017г.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87ADC" w:rsidRPr="00E10157" w:rsidRDefault="00C87ADC" w:rsidP="00C8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15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E10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Административно-хозяйственная деятельность образовательной организации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87ADC" w:rsidRDefault="00C87ADC" w:rsidP="00C87ADC">
            <w:r w:rsidRPr="000D5E18">
              <w:rPr>
                <w:rFonts w:ascii="Times New Roman" w:hAnsi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C87ADC" w:rsidRPr="006B1BD6" w:rsidRDefault="00C87ADC" w:rsidP="00C87AD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BD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№324 от 26.12.2017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 xml:space="preserve">МБДОУ № 84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87ADC" w:rsidRDefault="00C87ADC" w:rsidP="00C87ADC">
            <w:r w:rsidRPr="000D5E18">
              <w:rPr>
                <w:rFonts w:ascii="Times New Roman" w:hAnsi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C87ADC" w:rsidRPr="006B1BD6" w:rsidRDefault="00C87ADC" w:rsidP="00C87AD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BD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№324 от 26.12.2017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87ADC" w:rsidRPr="002F228D" w:rsidRDefault="00C87ADC" w:rsidP="00C87AD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28D">
              <w:rPr>
                <w:rFonts w:ascii="Times New Roman" w:hAnsi="Times New Roman"/>
                <w:sz w:val="24"/>
                <w:szCs w:val="24"/>
              </w:rPr>
              <w:t xml:space="preserve">МБДОУ  № 249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87ADC" w:rsidRPr="002F228D" w:rsidRDefault="00C87ADC" w:rsidP="00C87ADC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28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87ADC" w:rsidRPr="002F228D" w:rsidRDefault="00C87ADC" w:rsidP="00C8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28D">
              <w:rPr>
                <w:rFonts w:ascii="Times New Roman" w:hAnsi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C87ADC" w:rsidRPr="002F228D" w:rsidRDefault="00C87ADC" w:rsidP="00C87AD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КК ИПК </w:t>
            </w:r>
            <w:r w:rsidRPr="002F228D">
              <w:rPr>
                <w:rFonts w:ascii="Times New Roman" w:hAnsi="Times New Roman"/>
                <w:sz w:val="24"/>
                <w:szCs w:val="24"/>
              </w:rPr>
              <w:t>№ 113</w:t>
            </w:r>
            <w:r w:rsidRPr="002F228D">
              <w:rPr>
                <w:rFonts w:ascii="Times New Roman" w:hAnsi="Times New Roman"/>
                <w:sz w:val="24"/>
                <w:szCs w:val="24"/>
              </w:rPr>
              <w:br/>
              <w:t>от 03.04.2017</w:t>
            </w:r>
          </w:p>
          <w:p w:rsidR="00C87ADC" w:rsidRPr="002F228D" w:rsidRDefault="00C87ADC" w:rsidP="00C87AD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228D">
              <w:rPr>
                <w:rFonts w:ascii="Times New Roman" w:hAnsi="Times New Roman"/>
                <w:color w:val="4472C4" w:themeColor="accent5"/>
                <w:sz w:val="24"/>
                <w:szCs w:val="24"/>
                <w:u w:val="single"/>
              </w:rPr>
              <w:t>Свидетельство №205 от 10.04.2017г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2D69">
              <w:rPr>
                <w:rFonts w:ascii="Times New Roman" w:hAnsi="Times New Roman"/>
                <w:sz w:val="24"/>
                <w:szCs w:val="24"/>
              </w:rPr>
              <w:t xml:space="preserve">ДОУ № 264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>Организация и содержание физкультурно-оздоровительной работы в рамках реализации ФГОС ДОО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C87ADC" w:rsidRPr="006B1BD6" w:rsidRDefault="00C87ADC" w:rsidP="00C8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1BD6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  <w:r w:rsidRPr="006B1BD6">
              <w:rPr>
                <w:rFonts w:ascii="Times New Roman" w:hAnsi="Times New Roman"/>
                <w:color w:val="4472C4" w:themeColor="accent5"/>
                <w:sz w:val="24"/>
                <w:szCs w:val="24"/>
                <w:u w:val="single"/>
              </w:rPr>
              <w:t xml:space="preserve">№ 144 </w:t>
            </w:r>
            <w:r w:rsidRPr="006B1BD6">
              <w:rPr>
                <w:rFonts w:ascii="Times New Roman" w:hAnsi="Times New Roman"/>
                <w:color w:val="4472C4" w:themeColor="accent5"/>
                <w:sz w:val="24"/>
                <w:szCs w:val="24"/>
                <w:u w:val="single"/>
              </w:rPr>
              <w:br/>
              <w:t>от 28.12.2009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87ADC" w:rsidRPr="004E2D69" w:rsidRDefault="00C87ADC" w:rsidP="00C8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«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proofErr w:type="spellStart"/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«Особенности обучения английскому языку в начальной школе с учетом требований ФГОС»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7ADC" w:rsidRPr="00EF43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коммуникативной компетентности младших школьников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метной области «Английский язык»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7ADC" w:rsidRPr="00EF43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ККИПК № 22 от 25.02.2015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E745B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E745B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по разработкам и исследованиям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E745BA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7ADC" w:rsidRPr="00EF43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МОН КК № 307-04/2</w:t>
              </w:r>
              <w:r w:rsidR="00C87AD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87AD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87ADC" w:rsidRPr="00EF43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от 26.12.12</w:t>
              </w:r>
            </w:hyperlink>
            <w:r w:rsidR="00C87ADC"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E745B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E745B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C87ADC" w:rsidRPr="00F02DB4" w:rsidTr="004C72DD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4C72DD" w:rsidRDefault="00C87ADC" w:rsidP="004C72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4C72DD" w:rsidRDefault="00C87ADC" w:rsidP="00325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Региональный, базовая по разработкам и исследованиям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1E44D2" w:rsidRDefault="00C87ADC" w:rsidP="004C7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4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 40 от 05.02.2018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МБОУ Гимназия № 7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4C72DD" w:rsidRDefault="008A7F98" w:rsidP="00C87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Интеграция школьной медиации в образовательное пространство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4C72DD" w:rsidRDefault="003255B5" w:rsidP="00C87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стажерских практик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1E44D2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4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 99 от 10.09.2015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66543B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66543B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по разработки и исследованиям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66543B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7ADC" w:rsidRPr="00BC3A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C87ADC" w:rsidRPr="00BC3A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  <w:r w:rsidR="00C87ADC" w:rsidRPr="0066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66543B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E745B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66543B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1A695C" w:rsidRDefault="008E1B6B" w:rsidP="008E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7ADC" w:rsidRPr="00BC3A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531F87" w:rsidRDefault="00C87ADC" w:rsidP="00C8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66543B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с учетом требований итоговой аттестации учащихся в основной и старшей школе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1A695C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7ADC" w:rsidRPr="00BC3A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Default="00C87ADC" w:rsidP="00C8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12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1A695C" w:rsidRDefault="00C87ADC" w:rsidP="008E1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7ADC" w:rsidRPr="000D78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3B0CC2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1A695C" w:rsidRDefault="00C87ADC" w:rsidP="00C87AD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10-11 классы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классы эстетической направленности (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в хореографических и театральных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???,</w:t>
            </w:r>
          </w:p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F02DB4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7ADC" w:rsidRPr="0048731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Договор о сотрудничестве с Академией Музыки и Театра </w:t>
              </w:r>
              <w:r w:rsidR="00C87AD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87ADC" w:rsidRPr="0048731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от 01.09.2014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Гимназия № 15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Профильные классы социально-гуманитарной направленности (в рамках проекта «Профессиональная стратификация»)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???,</w:t>
            </w:r>
          </w:p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FF0350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7ADC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Договор о сотрудничестве с КГПУ им В.П. Астафьева </w:t>
              </w:r>
              <w:r w:rsidR="00C87ADC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01.09.2014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До 31.05.2017 без инициатив прекратить ещё на год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Гимназия № 15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E745BA" w:rsidRDefault="00C87ADC" w:rsidP="00C87A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школьных спортивных клубов в структуре образовательных организаций. Тема: Система физкультурно-спортивной деятельности в рамках ШСК.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E745B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6444DA" w:rsidRDefault="00C87ADC" w:rsidP="00C87ADC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6444D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Приказ КК ИПК № </w:t>
            </w:r>
            <w:r w:rsidRPr="00A614A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232 от 02.07.2019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C21D42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(в рамках проекта КГПУ)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???,</w:t>
            </w:r>
          </w:p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научно-внедренческая КГПУ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87ADC" w:rsidRPr="00D80BE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Договор № 52 о сотрудничестве с КГПУ им В.П. Астафьева </w:t>
              </w:r>
              <w:r w:rsidR="00C87ADC" w:rsidRPr="00D80BE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03.09.2013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3B0CC2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66691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E745BA" w:rsidRDefault="00C87ADC" w:rsidP="00C87A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(в рамках проекта КГПУ)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???,</w:t>
            </w:r>
          </w:p>
          <w:p w:rsidR="00C87ADC" w:rsidRPr="001A695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научно-внедренческая КГПУ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7ADC" w:rsidRPr="001560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Договор № 53 о сотрудничестве с КГПУ им</w:t>
              </w:r>
              <w:r w:rsidR="00C87AD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r w:rsidR="00C87ADC" w:rsidRPr="001560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В.П. Астафьева </w:t>
              </w:r>
              <w:r w:rsidR="00C87ADC" w:rsidRPr="001560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03.09.2013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№64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 образовательной организации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Региональный, 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1E44D2" w:rsidRDefault="00C87ADC" w:rsidP="00C8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4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ИПК № 324 от 26.12.2017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F0350" w:rsidRDefault="00C87ADC" w:rsidP="00C8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79166D" w:rsidRPr="004C72DD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4C72DD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166D" w:rsidRPr="004C72DD">
                <w:rPr>
                  <w:rStyle w:val="a8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79166D" w:rsidRPr="004C72DD">
              <w:rPr>
                <w:rStyle w:val="a8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4C72DD" w:rsidRDefault="0079166D" w:rsidP="00791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C87ADC" w:rsidRPr="004C72DD">
              <w:rPr>
                <w:rFonts w:ascii="Times New Roman" w:hAnsi="Times New Roman" w:cs="Times New Roman"/>
                <w:sz w:val="24"/>
                <w:szCs w:val="24"/>
              </w:rPr>
              <w:t>Красноярского края, отчёт ежегодно, независимая экспертиза и промежуточные результаты – 2 раза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Pr="00624C19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624C19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624C19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624C19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по разработке и исследованиям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1E44D2" w:rsidRDefault="00BC2643" w:rsidP="00C87ADC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hyperlink r:id="rId17" w:history="1">
              <w:r w:rsidR="00C87ADC" w:rsidRPr="001E44D2">
                <w:rPr>
                  <w:rStyle w:val="a8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 xml:space="preserve">Приказ МОН КК № 307-04/2 </w:t>
              </w:r>
              <w:r w:rsidR="00C87ADC" w:rsidRPr="001E44D2">
                <w:rPr>
                  <w:rStyle w:val="a8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624C19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624C19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624C19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624C19" w:rsidRDefault="00C87ADC" w:rsidP="008E1B6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истории в контексте ФГОС нового поколения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624C19" w:rsidRDefault="00C87ADC" w:rsidP="008E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1E44D2" w:rsidRDefault="00C87ADC" w:rsidP="00C87ADC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E44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C87ADC" w:rsidRPr="001E44D2" w:rsidRDefault="00C87ADC" w:rsidP="00C87ADC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E44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 45 от 16.04.2015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624C19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624C19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Подготовка учителя для работы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инклюзивного образования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F02DB4" w:rsidRDefault="00C87ADC" w:rsidP="00762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стаж</w:t>
            </w:r>
            <w:r w:rsidR="00762325">
              <w:rPr>
                <w:rFonts w:ascii="Times New Roman" w:hAnsi="Times New Roman" w:cs="Times New Roman"/>
                <w:sz w:val="24"/>
                <w:szCs w:val="24"/>
              </w:rPr>
              <w:t>ерских практик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F02DB4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87ADC" w:rsidRPr="00E463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ККИПК №178 от 13.06.2017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ИПК, 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</w:tr>
      <w:tr w:rsidR="00B937C5" w:rsidRPr="00F02DB4" w:rsidTr="00C87ADC">
        <w:tc>
          <w:tcPr>
            <w:tcW w:w="562" w:type="dxa"/>
            <w:shd w:val="clear" w:color="auto" w:fill="DEEAF6" w:themeFill="accent1" w:themeFillTint="33"/>
          </w:tcPr>
          <w:p w:rsidR="00B937C5" w:rsidRPr="00F02DB4" w:rsidRDefault="00B937C5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B937C5" w:rsidRPr="004C72DD" w:rsidRDefault="00B937C5" w:rsidP="00C87A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148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B937C5" w:rsidRPr="004C72DD" w:rsidRDefault="00B937C5" w:rsidP="00C87AD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ФГОС НОО ОВЗ и ФГОС образования обучающихся с умственной отсталостью (интеллектуальными нарушениями) в условиях инклюзивного образования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B937C5" w:rsidRPr="004C72DD" w:rsidRDefault="00B937C5" w:rsidP="0076232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стажерских практик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B937C5" w:rsidRPr="004C72DD" w:rsidRDefault="00B937C5" w:rsidP="00C87ADC">
            <w:pPr>
              <w:pStyle w:val="a3"/>
            </w:pPr>
          </w:p>
        </w:tc>
        <w:tc>
          <w:tcPr>
            <w:tcW w:w="4011" w:type="dxa"/>
            <w:shd w:val="clear" w:color="auto" w:fill="DEEAF6" w:themeFill="accent1" w:themeFillTint="33"/>
          </w:tcPr>
          <w:p w:rsidR="00B937C5" w:rsidRPr="00F02DB4" w:rsidRDefault="00B937C5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B937C5" w:rsidRPr="00F02DB4" w:rsidRDefault="00B937C5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D953FA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D953F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преподавании литературы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D953F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D953FA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87ADC" w:rsidRPr="00D953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171 </w:t>
              </w:r>
              <w:r w:rsidR="00C87ADC" w:rsidRPr="00D953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16.09.2016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D953F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D953FA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D953F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учетом требований ФГОС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D953F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D953FA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87ADC" w:rsidRPr="00D953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172 </w:t>
              </w:r>
              <w:r w:rsidR="00C87ADC" w:rsidRPr="00D953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16.09.2016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D953F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D953FA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</w:tr>
      <w:tr w:rsidR="00C87ADC" w:rsidRPr="00F02DB4" w:rsidTr="00C87ADC"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C21D42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C21D42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интегрированной модели урочной и внеурочной деятельности в основной школе, направленной на формирование </w:t>
            </w:r>
            <w:proofErr w:type="spellStart"/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21D4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C21D42" w:rsidRDefault="00C87ADC" w:rsidP="00C87A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C21D42" w:rsidRDefault="00BC264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87ADC" w:rsidRPr="001E44D2">
                <w:rPr>
                  <w:rStyle w:val="a8"/>
                  <w:rFonts w:ascii="Times New Roman" w:eastAsia="Calibri" w:hAnsi="Times New Roman" w:cs="Times New Roman"/>
                  <w:color w:val="4472C4" w:themeColor="accent5"/>
                  <w:sz w:val="24"/>
                  <w:szCs w:val="24"/>
                </w:rPr>
                <w:t xml:space="preserve">Приказ МОН КК № 64-11-05 </w:t>
              </w:r>
              <w:r w:rsidR="00C87ADC" w:rsidRPr="001E44D2">
                <w:rPr>
                  <w:rStyle w:val="a8"/>
                  <w:rFonts w:ascii="Times New Roman" w:eastAsia="Calibri" w:hAnsi="Times New Roman" w:cs="Times New Roman"/>
                  <w:color w:val="4472C4" w:themeColor="accent5"/>
                  <w:sz w:val="24"/>
                  <w:szCs w:val="24"/>
                </w:rPr>
                <w:br/>
                <w:t>от 09.03.2016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C21D42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КК ИПК, 2 раза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91EE5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EE5">
              <w:rPr>
                <w:rFonts w:ascii="Times New Roman" w:eastAsia="Calibri" w:hAnsi="Times New Roman" w:cs="Times New Roman"/>
                <w:sz w:val="24"/>
                <w:szCs w:val="24"/>
              </w:rPr>
              <w:t>март 2016 – май 2018</w:t>
            </w:r>
          </w:p>
        </w:tc>
      </w:tr>
      <w:tr w:rsidR="00C87ADC" w:rsidRPr="00F02DB4" w:rsidTr="00C87ADC">
        <w:trPr>
          <w:trHeight w:val="1614"/>
        </w:trPr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4A1438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4A1438" w:rsidRDefault="00C87ADC" w:rsidP="00C87AD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контексте федерального образовательного стандарта дошкольного образования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87ADC" w:rsidRPr="004A1438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C87ADC" w:rsidRPr="004A1438" w:rsidRDefault="00C87ADC" w:rsidP="00C87ADC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A143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Свидетельство № 132 от 16.07.2014г.</w:t>
            </w:r>
          </w:p>
          <w:p w:rsidR="00C87ADC" w:rsidRPr="004A1438" w:rsidRDefault="00C87ADC" w:rsidP="00C87AD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Договор ККИПК </w:t>
            </w:r>
            <w:r w:rsidRPr="004A143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16.07.2014г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4A1438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4A1438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</w:tr>
      <w:tr w:rsidR="00E5343B" w:rsidRPr="00F02DB4" w:rsidTr="00E5343B">
        <w:trPr>
          <w:trHeight w:val="1614"/>
        </w:trPr>
        <w:tc>
          <w:tcPr>
            <w:tcW w:w="562" w:type="dxa"/>
            <w:shd w:val="clear" w:color="auto" w:fill="FBE4D5" w:themeFill="accent2" w:themeFillTint="33"/>
          </w:tcPr>
          <w:p w:rsidR="00E5343B" w:rsidRPr="00F02DB4" w:rsidRDefault="00E5343B" w:rsidP="00E5343B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E5343B" w:rsidRPr="001509E3" w:rsidRDefault="004C72DD" w:rsidP="00E53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E5343B" w:rsidRPr="001509E3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психолого-педагогический, медицинской и социальной помощи №2»</w:t>
            </w:r>
          </w:p>
        </w:tc>
        <w:tc>
          <w:tcPr>
            <w:tcW w:w="3218" w:type="dxa"/>
            <w:shd w:val="clear" w:color="auto" w:fill="FBE4D5" w:themeFill="accent2" w:themeFillTint="33"/>
          </w:tcPr>
          <w:p w:rsidR="00E5343B" w:rsidRPr="001509E3" w:rsidRDefault="00E5343B" w:rsidP="00E53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Специфика коррекционно-развивающей работы с детьми, имеющими умеренную и тяжелую умственную отсталость</w:t>
            </w:r>
          </w:p>
        </w:tc>
        <w:tc>
          <w:tcPr>
            <w:tcW w:w="2027" w:type="dxa"/>
            <w:shd w:val="clear" w:color="auto" w:fill="FBE4D5" w:themeFill="accent2" w:themeFillTint="33"/>
          </w:tcPr>
          <w:p w:rsidR="00E5343B" w:rsidRPr="001509E3" w:rsidRDefault="00E5343B" w:rsidP="00E53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E5343B" w:rsidRPr="001509E3" w:rsidRDefault="00E5343B" w:rsidP="00E534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9E3">
              <w:rPr>
                <w:rFonts w:ascii="Times New Roman" w:hAnsi="Times New Roman"/>
                <w:sz w:val="24"/>
                <w:szCs w:val="24"/>
                <w:u w:val="single"/>
              </w:rPr>
              <w:t>Приказ КК ИПК № 259</w:t>
            </w:r>
            <w:r w:rsidRPr="001509E3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от 09.11.2017</w:t>
            </w:r>
          </w:p>
        </w:tc>
        <w:tc>
          <w:tcPr>
            <w:tcW w:w="4011" w:type="dxa"/>
            <w:shd w:val="clear" w:color="auto" w:fill="FBE4D5" w:themeFill="accent2" w:themeFillTint="33"/>
            <w:vAlign w:val="center"/>
          </w:tcPr>
          <w:p w:rsidR="00E5343B" w:rsidRPr="001509E3" w:rsidRDefault="00E5343B" w:rsidP="00E53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BE4D5" w:themeFill="accent2" w:themeFillTint="33"/>
          </w:tcPr>
          <w:p w:rsidR="00E5343B" w:rsidRPr="004A1438" w:rsidRDefault="00E5343B" w:rsidP="00E53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FBD" w:rsidRDefault="00D07FBD"/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8C5"/>
    <w:multiLevelType w:val="hybridMultilevel"/>
    <w:tmpl w:val="449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C7038"/>
    <w:rsid w:val="000D0049"/>
    <w:rsid w:val="000D013B"/>
    <w:rsid w:val="000D78E7"/>
    <w:rsid w:val="000E4E83"/>
    <w:rsid w:val="00132413"/>
    <w:rsid w:val="00132C09"/>
    <w:rsid w:val="0013765F"/>
    <w:rsid w:val="00151896"/>
    <w:rsid w:val="001565DA"/>
    <w:rsid w:val="00164033"/>
    <w:rsid w:val="001808FC"/>
    <w:rsid w:val="001A695C"/>
    <w:rsid w:val="001B3E7A"/>
    <w:rsid w:val="001C7395"/>
    <w:rsid w:val="001D3AC1"/>
    <w:rsid w:val="001D7408"/>
    <w:rsid w:val="001E44D2"/>
    <w:rsid w:val="00216D87"/>
    <w:rsid w:val="00225CE1"/>
    <w:rsid w:val="00226545"/>
    <w:rsid w:val="0023340D"/>
    <w:rsid w:val="00241E77"/>
    <w:rsid w:val="00254F5C"/>
    <w:rsid w:val="0028130E"/>
    <w:rsid w:val="0029172C"/>
    <w:rsid w:val="003255B5"/>
    <w:rsid w:val="00344A69"/>
    <w:rsid w:val="00344F41"/>
    <w:rsid w:val="00351E6D"/>
    <w:rsid w:val="00353577"/>
    <w:rsid w:val="003579C7"/>
    <w:rsid w:val="003A0BFB"/>
    <w:rsid w:val="003A1449"/>
    <w:rsid w:val="003A35F1"/>
    <w:rsid w:val="003A5E0A"/>
    <w:rsid w:val="003D2AAF"/>
    <w:rsid w:val="003F439E"/>
    <w:rsid w:val="00445EAA"/>
    <w:rsid w:val="00453354"/>
    <w:rsid w:val="00466D60"/>
    <w:rsid w:val="00487313"/>
    <w:rsid w:val="00496DE0"/>
    <w:rsid w:val="004A03C9"/>
    <w:rsid w:val="004A1438"/>
    <w:rsid w:val="004B7BA4"/>
    <w:rsid w:val="004C72DD"/>
    <w:rsid w:val="004E399E"/>
    <w:rsid w:val="004F181E"/>
    <w:rsid w:val="00505A03"/>
    <w:rsid w:val="00521ACF"/>
    <w:rsid w:val="0052434E"/>
    <w:rsid w:val="0054401F"/>
    <w:rsid w:val="00553654"/>
    <w:rsid w:val="00580325"/>
    <w:rsid w:val="005A7EF1"/>
    <w:rsid w:val="005B7F16"/>
    <w:rsid w:val="005D54C7"/>
    <w:rsid w:val="005E4476"/>
    <w:rsid w:val="005E47C7"/>
    <w:rsid w:val="005F602E"/>
    <w:rsid w:val="005F60A1"/>
    <w:rsid w:val="006063AD"/>
    <w:rsid w:val="0060747F"/>
    <w:rsid w:val="00624C19"/>
    <w:rsid w:val="006302E6"/>
    <w:rsid w:val="00633E7E"/>
    <w:rsid w:val="006444DA"/>
    <w:rsid w:val="006637ED"/>
    <w:rsid w:val="0066691D"/>
    <w:rsid w:val="00694F91"/>
    <w:rsid w:val="006A43F0"/>
    <w:rsid w:val="006C10E5"/>
    <w:rsid w:val="006C1346"/>
    <w:rsid w:val="006C3383"/>
    <w:rsid w:val="006F1699"/>
    <w:rsid w:val="0070693F"/>
    <w:rsid w:val="00752C2E"/>
    <w:rsid w:val="00762325"/>
    <w:rsid w:val="007651ED"/>
    <w:rsid w:val="00770ECF"/>
    <w:rsid w:val="00775EEE"/>
    <w:rsid w:val="00784ABE"/>
    <w:rsid w:val="0079166D"/>
    <w:rsid w:val="0079734C"/>
    <w:rsid w:val="007B1014"/>
    <w:rsid w:val="007B377A"/>
    <w:rsid w:val="007D27CF"/>
    <w:rsid w:val="00846CCB"/>
    <w:rsid w:val="00853D9F"/>
    <w:rsid w:val="0085466F"/>
    <w:rsid w:val="00885637"/>
    <w:rsid w:val="008A1157"/>
    <w:rsid w:val="008A719D"/>
    <w:rsid w:val="008A7F98"/>
    <w:rsid w:val="008E1B6B"/>
    <w:rsid w:val="008E64A5"/>
    <w:rsid w:val="00914267"/>
    <w:rsid w:val="00991132"/>
    <w:rsid w:val="009A50AC"/>
    <w:rsid w:val="009C163E"/>
    <w:rsid w:val="00A07EBE"/>
    <w:rsid w:val="00A51645"/>
    <w:rsid w:val="00A614A1"/>
    <w:rsid w:val="00A921F9"/>
    <w:rsid w:val="00AB19E2"/>
    <w:rsid w:val="00AC0308"/>
    <w:rsid w:val="00AD158E"/>
    <w:rsid w:val="00B37245"/>
    <w:rsid w:val="00B37CAB"/>
    <w:rsid w:val="00B42D27"/>
    <w:rsid w:val="00B47107"/>
    <w:rsid w:val="00B57D74"/>
    <w:rsid w:val="00B6222C"/>
    <w:rsid w:val="00B7088D"/>
    <w:rsid w:val="00B87DD6"/>
    <w:rsid w:val="00B937C5"/>
    <w:rsid w:val="00BB0D8F"/>
    <w:rsid w:val="00BC2643"/>
    <w:rsid w:val="00BC3A15"/>
    <w:rsid w:val="00BC3A59"/>
    <w:rsid w:val="00BD0BA6"/>
    <w:rsid w:val="00BE2C95"/>
    <w:rsid w:val="00C11BE6"/>
    <w:rsid w:val="00C21D42"/>
    <w:rsid w:val="00C301F0"/>
    <w:rsid w:val="00C42118"/>
    <w:rsid w:val="00C80688"/>
    <w:rsid w:val="00C87ADC"/>
    <w:rsid w:val="00C95263"/>
    <w:rsid w:val="00CA3DD8"/>
    <w:rsid w:val="00CF6D7E"/>
    <w:rsid w:val="00D07FBD"/>
    <w:rsid w:val="00D1465F"/>
    <w:rsid w:val="00D3184A"/>
    <w:rsid w:val="00D80BE3"/>
    <w:rsid w:val="00D814D0"/>
    <w:rsid w:val="00D86735"/>
    <w:rsid w:val="00D953FA"/>
    <w:rsid w:val="00D96DFD"/>
    <w:rsid w:val="00DB6E1A"/>
    <w:rsid w:val="00DB753F"/>
    <w:rsid w:val="00DF654E"/>
    <w:rsid w:val="00E25B95"/>
    <w:rsid w:val="00E463C1"/>
    <w:rsid w:val="00E5343B"/>
    <w:rsid w:val="00E80CAD"/>
    <w:rsid w:val="00EA6FA6"/>
    <w:rsid w:val="00EB27D7"/>
    <w:rsid w:val="00EF43C4"/>
    <w:rsid w:val="00F02DB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1824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651ED"/>
    <w:pPr>
      <w:ind w:left="720"/>
      <w:contextualSpacing/>
    </w:pPr>
  </w:style>
  <w:style w:type="paragraph" w:customStyle="1" w:styleId="a7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C95263"/>
  </w:style>
  <w:style w:type="character" w:customStyle="1" w:styleId="normaltextrun">
    <w:name w:val="normaltextrun"/>
    <w:rsid w:val="00C8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&#1086;&#1090;%2001.09.2014%20&#1087;&#1077;&#1076;&#1082;&#1072;&#1076;&#1088;&#1099;%20&#1075;15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8%20&#1086;&#1090;%2013.06.2017%20&#1057;&#1090;&#1072;&#1078;&#1077;&#1088;&#1048;&#1085;&#1082;&#1083;&#1102;&#1079;.pdf" TargetMode="External"/><Relationship Id="rId3" Type="http://schemas.openxmlformats.org/officeDocument/2006/relationships/settings" Target="settings.xml"/><Relationship Id="rId21" Type="http://schemas.openxmlformats.org/officeDocument/2006/relationships/hyperlink" Target="&#1059;&#1090;&#1086;&#1095;&#1085;&#1077;&#1085;&#1080;&#1103;/64-11-05%20&#1056;&#1048;&#1055;%20&#1051;8-&#1043;14-22-97-131-148-152.pdf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40;&#1082;&#1052;&#1091;&#1079;&#1058;&#1077;&#1072;&#1090;&#1088;%20&#1086;&#1090;%2001.09.2014%20&#1075;15.pdf" TargetMode="External"/><Relationship Id="rId1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86;&#1090;%2016.09.2016%20&#1048;&#1089;&#1082;&#1091;&#1089;&#1089;&#1090;&#1074;&#1086;%20&#1089;&#1096;14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2%20&#1086;&#1090;%2025.02.2015%20&#1054;&#1055;.pdf" TargetMode="External"/><Relationship Id="rId1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53%20&#1086;&#1090;%2003.09.2013%20&#1084;&#1080;&#1075;&#1088;&#1072;&#1085;&#1090;%20&#1089;&#1096;47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86;&#1090;%2016.09.2016%20&#1054;&#1055;%20&#1083;&#1080;&#1090;-&#1088;&#1072;%20&#1089;&#1096;14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52%20&#1086;&#1090;%2003.09.2013%20&#1084;&#1080;&#1075;&#1088;&#1072;&#1085;&#1090;%20&#1089;&#1096;16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147</cp:revision>
  <dcterms:created xsi:type="dcterms:W3CDTF">2017-10-10T11:08:00Z</dcterms:created>
  <dcterms:modified xsi:type="dcterms:W3CDTF">2019-12-10T03:24:00Z</dcterms:modified>
</cp:coreProperties>
</file>