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30" w:rsidRPr="00867F7C" w:rsidRDefault="002F0C30" w:rsidP="002F0C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14B0">
        <w:rPr>
          <w:rFonts w:ascii="Times New Roman" w:hAnsi="Times New Roman" w:cs="Times New Roman"/>
          <w:b/>
          <w:sz w:val="24"/>
          <w:szCs w:val="24"/>
        </w:rPr>
        <w:t>федеральной базовой площадки</w:t>
      </w:r>
      <w:r w:rsidR="00490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7A9E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2E7A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06FC">
        <w:rPr>
          <w:rFonts w:ascii="Times New Roman" w:hAnsi="Times New Roman" w:cs="Times New Roman"/>
          <w:b/>
          <w:sz w:val="24"/>
          <w:szCs w:val="24"/>
        </w:rPr>
        <w:t xml:space="preserve">инновационного, </w:t>
      </w:r>
      <w:proofErr w:type="spellStart"/>
      <w:r w:rsidR="002E7A9E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2E7A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06FC">
        <w:rPr>
          <w:rFonts w:ascii="Times New Roman" w:hAnsi="Times New Roman" w:cs="Times New Roman"/>
          <w:b/>
          <w:sz w:val="24"/>
          <w:szCs w:val="24"/>
        </w:rPr>
        <w:t>опорного, экспериментального типов</w:t>
      </w:r>
    </w:p>
    <w:p w:rsidR="002F0C30" w:rsidRDefault="002F0C30" w:rsidP="002F0C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5"/>
        <w:tblW w:w="15635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3261"/>
        <w:gridCol w:w="2835"/>
        <w:gridCol w:w="1606"/>
      </w:tblGrid>
      <w:tr w:rsidR="002F0C30" w:rsidRPr="00E745BA" w:rsidTr="004400DF">
        <w:tc>
          <w:tcPr>
            <w:tcW w:w="562" w:type="dxa"/>
            <w:shd w:val="clear" w:color="auto" w:fill="DEEAF6" w:themeFill="accent1" w:themeFillTint="33"/>
            <w:vAlign w:val="center"/>
          </w:tcPr>
          <w:p w:rsidR="002F0C30" w:rsidRPr="00BF5FB7" w:rsidRDefault="00DD2BA8" w:rsidP="00BF5F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BE02B2" w:rsidRPr="00E745BA" w:rsidTr="004400DF">
        <w:tc>
          <w:tcPr>
            <w:tcW w:w="562" w:type="dxa"/>
            <w:shd w:val="clear" w:color="auto" w:fill="DEEAF6" w:themeFill="accent1" w:themeFillTint="33"/>
          </w:tcPr>
          <w:p w:rsidR="00BE02B2" w:rsidRPr="00B26AB9" w:rsidRDefault="00BE02B2" w:rsidP="00BE02B2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BE02B2" w:rsidRPr="00BB7952" w:rsidRDefault="00BE02B2" w:rsidP="00BE0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 9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BE02B2" w:rsidRPr="00A125F8" w:rsidRDefault="00BE02B2" w:rsidP="00BE02B2">
            <w:pPr>
              <w:spacing w:after="0" w:line="240" w:lineRule="auto"/>
              <w:rPr>
                <w:rFonts w:eastAsia="Times New Roman" w:cs="Times New Roman"/>
                <w:color w:val="FA6300"/>
                <w:kern w:val="36"/>
                <w:sz w:val="38"/>
                <w:szCs w:val="3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A125F8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программно-методического комплекса «Азы финансовой культуры для дошкольников»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BE02B2" w:rsidRPr="00B26AB9" w:rsidRDefault="00BE02B2" w:rsidP="00BE0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BE02B2" w:rsidRPr="00B26AB9" w:rsidRDefault="00BE02B2" w:rsidP="00BE0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Издательства Вита-пресс, 2019г.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E02B2" w:rsidRPr="00B26AB9" w:rsidRDefault="00BE02B2" w:rsidP="00BE0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EEAF6" w:themeFill="accent1" w:themeFillTint="33"/>
          </w:tcPr>
          <w:p w:rsidR="00BE02B2" w:rsidRPr="00B26AB9" w:rsidRDefault="00BE02B2" w:rsidP="00BE0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B2" w:rsidRPr="00E745BA" w:rsidTr="004400DF">
        <w:tc>
          <w:tcPr>
            <w:tcW w:w="562" w:type="dxa"/>
            <w:shd w:val="clear" w:color="auto" w:fill="DEEAF6" w:themeFill="accent1" w:themeFillTint="33"/>
          </w:tcPr>
          <w:p w:rsidR="00BE02B2" w:rsidRPr="00B26AB9" w:rsidRDefault="00BE02B2" w:rsidP="00BE02B2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BE02B2" w:rsidRPr="00B26AB9" w:rsidRDefault="00BE02B2" w:rsidP="00BE02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AB9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</w:t>
            </w:r>
            <w:r w:rsidR="004400D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26AB9">
              <w:rPr>
                <w:rFonts w:ascii="Times New Roman" w:eastAsia="Calibri" w:hAnsi="Times New Roman" w:cs="Times New Roman"/>
                <w:sz w:val="24"/>
                <w:szCs w:val="24"/>
              </w:rPr>
              <w:t>22 (МАОУ СШ №108)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BE02B2" w:rsidRPr="00B26AB9" w:rsidRDefault="00BE02B2" w:rsidP="00BE0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6AB9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и технологий повышения качества общего образования</w:t>
            </w:r>
            <w:r w:rsidRPr="00B26AB9">
              <w:rPr>
                <w:rFonts w:ascii="Times New Roman" w:hAnsi="Times New Roman" w:cs="Times New Roman"/>
                <w:sz w:val="24"/>
                <w:szCs w:val="24"/>
              </w:rPr>
              <w:br/>
              <w:t>на основе деятельностного метода Л.Г. Петерсон в школах с низкими</w:t>
            </w:r>
            <w:r w:rsidRPr="00B26AB9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результатами обучения и школах, функционирующих в неблагоприятных социальных условиях (ШНРО)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BE02B2" w:rsidRPr="00B26AB9" w:rsidRDefault="00BE02B2" w:rsidP="00BE0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6AB9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BE02B2" w:rsidRPr="00B26AB9" w:rsidRDefault="00BE02B2" w:rsidP="00BE0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6AB9">
              <w:rPr>
                <w:rStyle w:val="a4"/>
                <w:rFonts w:ascii="Times New Roman" w:hAnsi="Times New Roman" w:cs="Times New Roman"/>
              </w:rPr>
              <w:t>Приказ Министерства образования_и_науки_РФ_от_1.12.2017г. № 1206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E02B2" w:rsidRPr="00B26AB9" w:rsidRDefault="00BE02B2" w:rsidP="00BE0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EEAF6" w:themeFill="accent1" w:themeFillTint="33"/>
          </w:tcPr>
          <w:p w:rsidR="00BE02B2" w:rsidRPr="00B26AB9" w:rsidRDefault="00BE02B2" w:rsidP="00BE0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6AB9">
              <w:rPr>
                <w:rFonts w:ascii="Times New Roman" w:hAnsi="Times New Roman" w:cs="Times New Roman"/>
                <w:sz w:val="24"/>
                <w:szCs w:val="24"/>
              </w:rPr>
              <w:t>01.01.2018- 31.12.2023г.</w:t>
            </w:r>
          </w:p>
        </w:tc>
      </w:tr>
      <w:tr w:rsidR="00BE02B2" w:rsidRPr="00E745BA" w:rsidTr="004400DF">
        <w:tc>
          <w:tcPr>
            <w:tcW w:w="562" w:type="dxa"/>
            <w:shd w:val="clear" w:color="auto" w:fill="DEEAF6" w:themeFill="accent1" w:themeFillTint="33"/>
          </w:tcPr>
          <w:p w:rsidR="00BE02B2" w:rsidRPr="00B26AB9" w:rsidRDefault="00BE02B2" w:rsidP="00BE02B2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BE02B2" w:rsidRPr="00B26AB9" w:rsidRDefault="004400DF" w:rsidP="00BE0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="00BE02B2" w:rsidRPr="00B26AB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BE02B2" w:rsidRPr="00B26AB9" w:rsidRDefault="00BE02B2" w:rsidP="00BE0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6AB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программ </w:t>
            </w:r>
            <w:proofErr w:type="spellStart"/>
            <w:r w:rsidRPr="00B26AB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 w:rsidRPr="00B26AB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«Мир моих интересов» через организацию внеурочной деятельности в рамках сетевой формы реализации образовательных программ.</w:t>
            </w:r>
          </w:p>
          <w:p w:rsidR="00BE02B2" w:rsidRPr="00B26AB9" w:rsidRDefault="00BE02B2" w:rsidP="00BE0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B2" w:rsidRPr="00B26AB9" w:rsidRDefault="00BE02B2" w:rsidP="00BE0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DEEAF6" w:themeFill="accent1" w:themeFillTint="33"/>
          </w:tcPr>
          <w:p w:rsidR="00BE02B2" w:rsidRPr="00B26AB9" w:rsidRDefault="00BE02B2" w:rsidP="00BE02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B9">
              <w:rPr>
                <w:rFonts w:ascii="Times New Roman" w:hAnsi="Times New Roman" w:cs="Times New Roman"/>
                <w:sz w:val="24"/>
                <w:szCs w:val="24"/>
              </w:rPr>
              <w:t>Федеральный, образовательная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BE02B2" w:rsidRPr="00B26AB9" w:rsidRDefault="00DF76E9" w:rsidP="00BE0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02B2" w:rsidRPr="00B26A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с АНО ДПО «Открытый молодежный университет» г. Томск № ДС-700-2016 от 01.06.2016 г. о сетевом сотрудничестве</w:t>
              </w:r>
            </w:hyperlink>
            <w:r w:rsidR="00BE02B2" w:rsidRPr="00B26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E02B2" w:rsidRPr="00B26AB9" w:rsidRDefault="00BE02B2" w:rsidP="00BE0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6AB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формирование отчетов о деятельности группы и каждого обучающегося в личном кабинете учителя на сайте ОМУ. Представление результатов деятельности на родительских собраниях в классах в конце учебного года. </w:t>
            </w:r>
          </w:p>
        </w:tc>
        <w:tc>
          <w:tcPr>
            <w:tcW w:w="1606" w:type="dxa"/>
            <w:shd w:val="clear" w:color="auto" w:fill="DEEAF6" w:themeFill="accent1" w:themeFillTint="33"/>
          </w:tcPr>
          <w:p w:rsidR="00BE02B2" w:rsidRPr="00B26AB9" w:rsidRDefault="00BE02B2" w:rsidP="00BE0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6AB9">
              <w:rPr>
                <w:rFonts w:ascii="Times New Roman" w:hAnsi="Times New Roman" w:cs="Times New Roman"/>
                <w:sz w:val="24"/>
                <w:szCs w:val="24"/>
              </w:rPr>
              <w:t>На 4 года с продлением на 1 год, если не уведомить за 2 месяца</w:t>
            </w:r>
          </w:p>
        </w:tc>
      </w:tr>
      <w:tr w:rsidR="00BE02B2" w:rsidRPr="00E745BA" w:rsidTr="004400DF">
        <w:tc>
          <w:tcPr>
            <w:tcW w:w="562" w:type="dxa"/>
            <w:shd w:val="clear" w:color="auto" w:fill="DEEAF6" w:themeFill="accent1" w:themeFillTint="33"/>
          </w:tcPr>
          <w:p w:rsidR="00BE02B2" w:rsidRPr="00B26AB9" w:rsidRDefault="00BE02B2" w:rsidP="00BE02B2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BE02B2" w:rsidRDefault="00BE02B2" w:rsidP="00BE02B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6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 152</w:t>
            </w:r>
          </w:p>
          <w:p w:rsidR="00DF76E9" w:rsidRPr="00DF76E9" w:rsidRDefault="00DF76E9" w:rsidP="00BE02B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БОЛЬШЕ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ФИП 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BE02B2" w:rsidRPr="00DF76E9" w:rsidRDefault="00BE02B2" w:rsidP="00BE02B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6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«Школьная лига»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BE02B2" w:rsidRPr="00DF76E9" w:rsidRDefault="00BE02B2" w:rsidP="00BE02B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6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BE02B2" w:rsidRPr="00DF76E9" w:rsidRDefault="00BE02B2" w:rsidP="00BE02B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F76E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Сертификат, ФИП согласно Приказа Мин. просвещения РФ № 818 от 18.12.2018г.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E02B2" w:rsidRPr="00DF76E9" w:rsidRDefault="00BE02B2" w:rsidP="00BE02B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6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Ежегодно, в рамках мероприятий</w:t>
            </w:r>
          </w:p>
        </w:tc>
        <w:tc>
          <w:tcPr>
            <w:tcW w:w="1606" w:type="dxa"/>
            <w:shd w:val="clear" w:color="auto" w:fill="DEEAF6" w:themeFill="accent1" w:themeFillTint="33"/>
          </w:tcPr>
          <w:p w:rsidR="00BE02B2" w:rsidRPr="00DF76E9" w:rsidRDefault="00BE02B2" w:rsidP="00BE02B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6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2019-2023г.</w:t>
            </w:r>
          </w:p>
          <w:p w:rsidR="00DF76E9" w:rsidRPr="00DF76E9" w:rsidRDefault="00DF76E9" w:rsidP="00BE02B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6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Деятельность как ФИП прекращена, </w:t>
            </w:r>
            <w:r w:rsidRPr="00DF76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 связи с непредставлением, несвоевременным представлением ежегодных отчет о реализации проектов (программы) Приказ МП РФ от 30.12.2020 № 863</w:t>
            </w:r>
          </w:p>
        </w:tc>
      </w:tr>
    </w:tbl>
    <w:p w:rsidR="002F0C30" w:rsidRDefault="002F0C30"/>
    <w:sectPr w:rsidR="002F0C30" w:rsidSect="002F0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C75"/>
    <w:multiLevelType w:val="hybridMultilevel"/>
    <w:tmpl w:val="B70A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44"/>
    <w:rsid w:val="00017BE9"/>
    <w:rsid w:val="000200C3"/>
    <w:rsid w:val="00033716"/>
    <w:rsid w:val="00034921"/>
    <w:rsid w:val="0007157A"/>
    <w:rsid w:val="0007522B"/>
    <w:rsid w:val="00092950"/>
    <w:rsid w:val="00095E00"/>
    <w:rsid w:val="000B1BCD"/>
    <w:rsid w:val="000D381C"/>
    <w:rsid w:val="000E67C5"/>
    <w:rsid w:val="000F023E"/>
    <w:rsid w:val="0013465B"/>
    <w:rsid w:val="001400D9"/>
    <w:rsid w:val="00141586"/>
    <w:rsid w:val="00156066"/>
    <w:rsid w:val="001655DF"/>
    <w:rsid w:val="0018045A"/>
    <w:rsid w:val="001834FB"/>
    <w:rsid w:val="00191BA9"/>
    <w:rsid w:val="001A5F2D"/>
    <w:rsid w:val="001A755E"/>
    <w:rsid w:val="001B53DE"/>
    <w:rsid w:val="001E3CDD"/>
    <w:rsid w:val="0023340D"/>
    <w:rsid w:val="00234DE3"/>
    <w:rsid w:val="00241635"/>
    <w:rsid w:val="002455FC"/>
    <w:rsid w:val="00253D8E"/>
    <w:rsid w:val="0025576C"/>
    <w:rsid w:val="00260CCD"/>
    <w:rsid w:val="002A149A"/>
    <w:rsid w:val="002A376B"/>
    <w:rsid w:val="002B778B"/>
    <w:rsid w:val="002E7A9E"/>
    <w:rsid w:val="002F0C30"/>
    <w:rsid w:val="002F2673"/>
    <w:rsid w:val="00303F6C"/>
    <w:rsid w:val="003076FB"/>
    <w:rsid w:val="00317F5E"/>
    <w:rsid w:val="003361E1"/>
    <w:rsid w:val="003371F9"/>
    <w:rsid w:val="00337E5A"/>
    <w:rsid w:val="003644B4"/>
    <w:rsid w:val="00365AA4"/>
    <w:rsid w:val="0036606D"/>
    <w:rsid w:val="003807EC"/>
    <w:rsid w:val="00381AE5"/>
    <w:rsid w:val="003A2EF1"/>
    <w:rsid w:val="003A728D"/>
    <w:rsid w:val="003D7690"/>
    <w:rsid w:val="003D7BBD"/>
    <w:rsid w:val="003F264A"/>
    <w:rsid w:val="004250EC"/>
    <w:rsid w:val="0043698C"/>
    <w:rsid w:val="004400DF"/>
    <w:rsid w:val="0044521A"/>
    <w:rsid w:val="004468E2"/>
    <w:rsid w:val="00453BEE"/>
    <w:rsid w:val="004906FC"/>
    <w:rsid w:val="00497C62"/>
    <w:rsid w:val="004A1E47"/>
    <w:rsid w:val="004B07E3"/>
    <w:rsid w:val="004D38AE"/>
    <w:rsid w:val="004E0A9C"/>
    <w:rsid w:val="004E696D"/>
    <w:rsid w:val="005135FB"/>
    <w:rsid w:val="0052793B"/>
    <w:rsid w:val="00536255"/>
    <w:rsid w:val="00545CD0"/>
    <w:rsid w:val="00552F83"/>
    <w:rsid w:val="00556E00"/>
    <w:rsid w:val="005A7BAD"/>
    <w:rsid w:val="005B28B7"/>
    <w:rsid w:val="005E55BD"/>
    <w:rsid w:val="005F15B0"/>
    <w:rsid w:val="005F5594"/>
    <w:rsid w:val="00607C2B"/>
    <w:rsid w:val="00636067"/>
    <w:rsid w:val="0068052C"/>
    <w:rsid w:val="006A5A0F"/>
    <w:rsid w:val="006C4D95"/>
    <w:rsid w:val="006D2173"/>
    <w:rsid w:val="006E673A"/>
    <w:rsid w:val="006F1197"/>
    <w:rsid w:val="0071472D"/>
    <w:rsid w:val="00716BD4"/>
    <w:rsid w:val="00734025"/>
    <w:rsid w:val="00734C5B"/>
    <w:rsid w:val="00743CB8"/>
    <w:rsid w:val="007519B9"/>
    <w:rsid w:val="0075408D"/>
    <w:rsid w:val="00797DA4"/>
    <w:rsid w:val="007F7A80"/>
    <w:rsid w:val="00801278"/>
    <w:rsid w:val="00836711"/>
    <w:rsid w:val="008448C8"/>
    <w:rsid w:val="00852C7F"/>
    <w:rsid w:val="0086054F"/>
    <w:rsid w:val="00874626"/>
    <w:rsid w:val="00892AB3"/>
    <w:rsid w:val="008B3882"/>
    <w:rsid w:val="008D26FF"/>
    <w:rsid w:val="008E7467"/>
    <w:rsid w:val="009072D6"/>
    <w:rsid w:val="00914477"/>
    <w:rsid w:val="00920FF7"/>
    <w:rsid w:val="00931C47"/>
    <w:rsid w:val="00943318"/>
    <w:rsid w:val="00964EA1"/>
    <w:rsid w:val="00974D8D"/>
    <w:rsid w:val="00983A77"/>
    <w:rsid w:val="009A2648"/>
    <w:rsid w:val="009B185E"/>
    <w:rsid w:val="009E11DF"/>
    <w:rsid w:val="009F39D5"/>
    <w:rsid w:val="009F5B06"/>
    <w:rsid w:val="00A07EBE"/>
    <w:rsid w:val="00A22C2A"/>
    <w:rsid w:val="00A30AAB"/>
    <w:rsid w:val="00A336C7"/>
    <w:rsid w:val="00A40BA5"/>
    <w:rsid w:val="00A4495A"/>
    <w:rsid w:val="00A84420"/>
    <w:rsid w:val="00B179B3"/>
    <w:rsid w:val="00B26AB9"/>
    <w:rsid w:val="00B455F6"/>
    <w:rsid w:val="00B61762"/>
    <w:rsid w:val="00BC166E"/>
    <w:rsid w:val="00BC67E6"/>
    <w:rsid w:val="00BE02B2"/>
    <w:rsid w:val="00BF5FB7"/>
    <w:rsid w:val="00C114B0"/>
    <w:rsid w:val="00C12469"/>
    <w:rsid w:val="00C143C6"/>
    <w:rsid w:val="00C1550C"/>
    <w:rsid w:val="00C61B53"/>
    <w:rsid w:val="00C64829"/>
    <w:rsid w:val="00CF518C"/>
    <w:rsid w:val="00D22BB6"/>
    <w:rsid w:val="00D24DC7"/>
    <w:rsid w:val="00D44434"/>
    <w:rsid w:val="00D638CA"/>
    <w:rsid w:val="00D7146F"/>
    <w:rsid w:val="00D97E22"/>
    <w:rsid w:val="00DA020F"/>
    <w:rsid w:val="00DA027D"/>
    <w:rsid w:val="00DD2BA8"/>
    <w:rsid w:val="00DE1AE8"/>
    <w:rsid w:val="00DE286D"/>
    <w:rsid w:val="00DF4EEC"/>
    <w:rsid w:val="00DF76E9"/>
    <w:rsid w:val="00E21383"/>
    <w:rsid w:val="00E22DAE"/>
    <w:rsid w:val="00E31EC0"/>
    <w:rsid w:val="00E5226A"/>
    <w:rsid w:val="00E56954"/>
    <w:rsid w:val="00E711B7"/>
    <w:rsid w:val="00E71F8E"/>
    <w:rsid w:val="00E73D44"/>
    <w:rsid w:val="00E87889"/>
    <w:rsid w:val="00E93F20"/>
    <w:rsid w:val="00EC14B3"/>
    <w:rsid w:val="00EC1BA6"/>
    <w:rsid w:val="00EC2143"/>
    <w:rsid w:val="00EC62AC"/>
    <w:rsid w:val="00EC6C82"/>
    <w:rsid w:val="00ED06FD"/>
    <w:rsid w:val="00ED7229"/>
    <w:rsid w:val="00EE754E"/>
    <w:rsid w:val="00F35A32"/>
    <w:rsid w:val="00F62EDB"/>
    <w:rsid w:val="00F96FA9"/>
    <w:rsid w:val="00FB408A"/>
    <w:rsid w:val="00FF5BE6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2DED"/>
  <w15:docId w15:val="{F667568D-6205-4FE2-B511-5E92C146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2C7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5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4DC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F6C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6E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40;&#1053;&#1054;%20&#1044;&#1055;&#1054;%20&#1054;&#1052;&#1059;%20&#1058;&#1086;&#1084;&#1089;&#1082;%20&#1074;&#1085;&#1077;&#1091;&#1088;&#1086;&#1095;&#1082;&#1072;%2014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2F5EC-125F-45D7-85E0-471B7728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27</cp:revision>
  <dcterms:created xsi:type="dcterms:W3CDTF">2019-09-05T09:26:00Z</dcterms:created>
  <dcterms:modified xsi:type="dcterms:W3CDTF">2021-03-10T14:25:00Z</dcterms:modified>
</cp:coreProperties>
</file>