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B15" w:rsidRPr="005C66EB" w:rsidRDefault="00A76B15" w:rsidP="00A76B15">
      <w:pPr>
        <w:spacing w:after="0" w:line="240" w:lineRule="auto"/>
        <w:rPr>
          <w:b/>
          <w:sz w:val="20"/>
          <w:szCs w:val="20"/>
        </w:rPr>
      </w:pPr>
      <w:r w:rsidRPr="005C66EB">
        <w:rPr>
          <w:b/>
          <w:sz w:val="20"/>
          <w:szCs w:val="20"/>
        </w:rPr>
        <w:t>ПАСПОРТ федерального проекта «Современная школа»</w:t>
      </w:r>
    </w:p>
    <w:p w:rsidR="00A76B15" w:rsidRPr="005C66EB" w:rsidRDefault="00A76B15" w:rsidP="00A76B15">
      <w:pPr>
        <w:spacing w:after="0" w:line="240" w:lineRule="auto"/>
        <w:jc w:val="both"/>
        <w:rPr>
          <w:b/>
          <w:sz w:val="20"/>
          <w:szCs w:val="20"/>
        </w:rPr>
      </w:pPr>
      <w:r w:rsidRPr="005C66EB">
        <w:rPr>
          <w:b/>
          <w:sz w:val="20"/>
          <w:szCs w:val="20"/>
        </w:rPr>
        <w:t>Цель и показатели федерального проекта</w:t>
      </w:r>
    </w:p>
    <w:p w:rsidR="00A76B15" w:rsidRPr="009F0F44" w:rsidRDefault="00A76B15" w:rsidP="00A76B15">
      <w:pPr>
        <w:spacing w:after="0" w:line="240" w:lineRule="auto"/>
        <w:ind w:firstLine="567"/>
        <w:jc w:val="both"/>
        <w:rPr>
          <w:sz w:val="20"/>
          <w:szCs w:val="20"/>
        </w:rPr>
      </w:pPr>
      <w:r w:rsidRPr="005C66EB">
        <w:rPr>
          <w:sz w:val="20"/>
          <w:szCs w:val="20"/>
        </w:rPr>
        <w:t xml:space="preserve">Цель: </w:t>
      </w:r>
      <w:r w:rsidRPr="006C1026">
        <w:rPr>
          <w:sz w:val="20"/>
          <w:szCs w:val="20"/>
        </w:rPr>
        <w:t xml:space="preserve">внедрение к 2024 во всех образовательных организациях на уровнях основного общего и среднего </w:t>
      </w:r>
      <w:r w:rsidRPr="009F0F44">
        <w:rPr>
          <w:sz w:val="20"/>
          <w:szCs w:val="20"/>
        </w:rPr>
        <w:t xml:space="preserve">образования </w:t>
      </w:r>
      <w:r w:rsidRPr="008C0D7C">
        <w:rPr>
          <w:sz w:val="20"/>
          <w:szCs w:val="20"/>
        </w:rPr>
        <w:t xml:space="preserve">новых </w:t>
      </w:r>
      <w:r w:rsidRPr="00C4627A">
        <w:rPr>
          <w:sz w:val="20"/>
          <w:szCs w:val="20"/>
          <w:u w:val="single"/>
        </w:rPr>
        <w:t>методов обучения и воспитания</w:t>
      </w:r>
      <w:r w:rsidRPr="00C4627A">
        <w:rPr>
          <w:sz w:val="20"/>
          <w:szCs w:val="20"/>
        </w:rPr>
        <w:t xml:space="preserve">, </w:t>
      </w:r>
      <w:r w:rsidRPr="00C4627A">
        <w:rPr>
          <w:sz w:val="20"/>
          <w:szCs w:val="20"/>
          <w:u w:val="single"/>
        </w:rPr>
        <w:t>образовательных технологий</w:t>
      </w:r>
      <w:r w:rsidRPr="009F0F44">
        <w:rPr>
          <w:sz w:val="20"/>
          <w:szCs w:val="20"/>
        </w:rPr>
        <w:t xml:space="preserve">, обеспечивающих освоение обучающимися базовых навыков и умений, </w:t>
      </w:r>
      <w:r w:rsidRPr="00C4627A">
        <w:rPr>
          <w:sz w:val="20"/>
          <w:szCs w:val="20"/>
          <w:u w:val="single"/>
        </w:rPr>
        <w:t>повышение их мотивации</w:t>
      </w:r>
      <w:r w:rsidRPr="009F0F44">
        <w:rPr>
          <w:sz w:val="20"/>
          <w:szCs w:val="20"/>
        </w:rPr>
        <w:t xml:space="preserve"> к обучению и </w:t>
      </w:r>
      <w:r w:rsidRPr="00C4627A">
        <w:rPr>
          <w:sz w:val="20"/>
          <w:szCs w:val="20"/>
          <w:u w:val="single"/>
        </w:rPr>
        <w:t>вовлеченности</w:t>
      </w:r>
      <w:r w:rsidRPr="009F0F44">
        <w:rPr>
          <w:sz w:val="20"/>
          <w:szCs w:val="20"/>
        </w:rPr>
        <w:t xml:space="preserve"> в образовательный процесс.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680"/>
        <w:gridCol w:w="709"/>
        <w:gridCol w:w="284"/>
        <w:gridCol w:w="424"/>
        <w:gridCol w:w="709"/>
        <w:gridCol w:w="709"/>
        <w:gridCol w:w="709"/>
      </w:tblGrid>
      <w:tr w:rsidR="00A76B15" w:rsidRPr="00E166F1" w:rsidTr="00EA3F32">
        <w:trPr>
          <w:gridAfter w:val="4"/>
          <w:wAfter w:w="2551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ind w:left="459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Ориентир – </w:t>
            </w:r>
            <w:r w:rsidRPr="00E166F1">
              <w:rPr>
                <w:sz w:val="20"/>
                <w:szCs w:val="20"/>
                <w:lang w:val="en-US"/>
              </w:rPr>
              <w:t>PISA</w:t>
            </w:r>
            <w:r w:rsidRPr="00E166F1">
              <w:rPr>
                <w:sz w:val="20"/>
                <w:szCs w:val="20"/>
              </w:rPr>
              <w:t>:</w:t>
            </w:r>
          </w:p>
        </w:tc>
        <w:tc>
          <w:tcPr>
            <w:tcW w:w="4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6B15" w:rsidRPr="00E166F1" w:rsidRDefault="00A76B15" w:rsidP="00EA3F32">
            <w:pPr>
              <w:pStyle w:val="a3"/>
              <w:numPr>
                <w:ilvl w:val="0"/>
                <w:numId w:val="1"/>
              </w:numPr>
              <w:tabs>
                <w:tab w:val="left" w:pos="266"/>
              </w:tabs>
              <w:overflowPunct/>
              <w:autoSpaceDE/>
              <w:autoSpaceDN/>
              <w:adjustRightInd/>
              <w:ind w:left="0" w:firstLine="0"/>
              <w:textAlignment w:val="auto"/>
              <w:rPr>
                <w:rFonts w:ascii="Calibri" w:hAnsi="Calibri"/>
              </w:rPr>
            </w:pPr>
            <w:r w:rsidRPr="00E166F1">
              <w:rPr>
                <w:rFonts w:ascii="Calibri" w:hAnsi="Calibri"/>
              </w:rPr>
              <w:t>Читательская грамотность</w:t>
            </w:r>
          </w:p>
          <w:p w:rsidR="00A76B15" w:rsidRPr="002C4CF5" w:rsidRDefault="00A76B15" w:rsidP="00EA3F32">
            <w:pPr>
              <w:pStyle w:val="a3"/>
              <w:numPr>
                <w:ilvl w:val="0"/>
                <w:numId w:val="1"/>
              </w:numPr>
              <w:tabs>
                <w:tab w:val="left" w:pos="266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166F1">
              <w:rPr>
                <w:rFonts w:ascii="Calibri" w:hAnsi="Calibri"/>
              </w:rPr>
              <w:t>Математическая грамотность</w:t>
            </w:r>
          </w:p>
          <w:p w:rsidR="00A76B15" w:rsidRDefault="00A76B15" w:rsidP="00EA3F32">
            <w:pPr>
              <w:pStyle w:val="a3"/>
              <w:numPr>
                <w:ilvl w:val="0"/>
                <w:numId w:val="1"/>
              </w:numPr>
              <w:tabs>
                <w:tab w:val="left" w:pos="266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166F1">
              <w:rPr>
                <w:rFonts w:ascii="Calibri" w:hAnsi="Calibri"/>
              </w:rPr>
              <w:t>Естественно-научная грамотность</w:t>
            </w:r>
          </w:p>
        </w:tc>
      </w:tr>
      <w:tr w:rsidR="00A76B15" w:rsidRPr="00E166F1" w:rsidTr="00EA3F32">
        <w:tc>
          <w:tcPr>
            <w:tcW w:w="5807" w:type="dxa"/>
            <w:gridSpan w:val="2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Целевой показатель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2024</w:t>
            </w:r>
          </w:p>
        </w:tc>
      </w:tr>
      <w:tr w:rsidR="00A76B15" w:rsidRPr="00E166F1" w:rsidTr="00EA3F32">
        <w:tc>
          <w:tcPr>
            <w:tcW w:w="5807" w:type="dxa"/>
            <w:gridSpan w:val="2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Доля обучающихся, охваченных </w:t>
            </w:r>
            <w:r w:rsidRPr="008C0D7C">
              <w:rPr>
                <w:sz w:val="20"/>
                <w:szCs w:val="20"/>
                <w:u w:val="single"/>
              </w:rPr>
              <w:t>обновленными</w:t>
            </w:r>
            <w:r w:rsidRPr="00E166F1">
              <w:rPr>
                <w:sz w:val="20"/>
                <w:szCs w:val="20"/>
              </w:rPr>
              <w:t xml:space="preserve"> программами основного общего и среднего общего образования, позволяющими сформировать </w:t>
            </w:r>
            <w:r w:rsidRPr="008C0D7C">
              <w:rPr>
                <w:sz w:val="20"/>
                <w:szCs w:val="20"/>
                <w:u w:val="single"/>
              </w:rPr>
              <w:t>ключевые цифровые навыки</w:t>
            </w:r>
            <w:r w:rsidRPr="00E166F1">
              <w:rPr>
                <w:sz w:val="20"/>
                <w:szCs w:val="20"/>
              </w:rPr>
              <w:t xml:space="preserve">, навыки в области финансовых, </w:t>
            </w:r>
            <w:r w:rsidRPr="008C0D7C">
              <w:rPr>
                <w:sz w:val="20"/>
                <w:szCs w:val="20"/>
                <w:u w:val="single"/>
              </w:rPr>
              <w:t>общекультурных, гибких компетенций</w:t>
            </w:r>
            <w:r w:rsidRPr="00E166F1">
              <w:rPr>
                <w:sz w:val="20"/>
                <w:szCs w:val="20"/>
              </w:rPr>
              <w:t>, отвечающие вызовам современности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10%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20%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50%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80%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100%</w:t>
            </w:r>
          </w:p>
        </w:tc>
      </w:tr>
      <w:tr w:rsidR="00A76B15" w:rsidRPr="00E166F1" w:rsidTr="00EA3F32">
        <w:tc>
          <w:tcPr>
            <w:tcW w:w="5807" w:type="dxa"/>
            <w:gridSpan w:val="2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в </w:t>
            </w:r>
            <w:proofErr w:type="spellStart"/>
            <w:r w:rsidRPr="00E166F1">
              <w:rPr>
                <w:i/>
                <w:sz w:val="20"/>
                <w:szCs w:val="20"/>
              </w:rPr>
              <w:t>т.ч</w:t>
            </w:r>
            <w:proofErr w:type="spellEnd"/>
            <w:r w:rsidRPr="00E166F1">
              <w:rPr>
                <w:i/>
                <w:sz w:val="20"/>
                <w:szCs w:val="20"/>
              </w:rPr>
              <w:t xml:space="preserve">. доля детей, охваченных обновленными программами </w:t>
            </w:r>
            <w:r w:rsidRPr="00E166F1">
              <w:rPr>
                <w:i/>
                <w:sz w:val="20"/>
                <w:szCs w:val="20"/>
              </w:rPr>
              <w:br/>
              <w:t>по предметной области «Технология»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30%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50%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75%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90%</w:t>
            </w:r>
          </w:p>
        </w:tc>
      </w:tr>
      <w:tr w:rsidR="00A76B15" w:rsidRPr="00E166F1" w:rsidTr="00EA3F32">
        <w:tc>
          <w:tcPr>
            <w:tcW w:w="5807" w:type="dxa"/>
            <w:gridSpan w:val="2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Доля педагогов, прошедших обучение по </w:t>
            </w:r>
            <w:r w:rsidRPr="008C0D7C">
              <w:rPr>
                <w:i/>
                <w:sz w:val="20"/>
                <w:szCs w:val="20"/>
                <w:u w:val="single"/>
              </w:rPr>
              <w:t>обновленным</w:t>
            </w:r>
            <w:r w:rsidRPr="00E166F1">
              <w:rPr>
                <w:i/>
                <w:sz w:val="20"/>
                <w:szCs w:val="20"/>
              </w:rPr>
              <w:t xml:space="preserve"> программам повышения квалификации, в том числе по направлению «</w:t>
            </w:r>
            <w:r w:rsidRPr="008C0D7C">
              <w:rPr>
                <w:i/>
                <w:sz w:val="20"/>
                <w:szCs w:val="20"/>
                <w:u w:val="single"/>
              </w:rPr>
              <w:t>Технология</w:t>
            </w:r>
            <w:r w:rsidRPr="00E166F1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10%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30%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50%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70%</w:t>
            </w:r>
          </w:p>
        </w:tc>
      </w:tr>
      <w:tr w:rsidR="00A76B15" w:rsidRPr="00E166F1" w:rsidTr="00EA3F32">
        <w:tc>
          <w:tcPr>
            <w:tcW w:w="5807" w:type="dxa"/>
            <w:gridSpan w:val="2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>Число детей, обучающихся во вновь построенных (отремонтированных) школах нового типа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76B15" w:rsidRPr="00E166F1" w:rsidTr="00EA3F32">
        <w:tc>
          <w:tcPr>
            <w:tcW w:w="5807" w:type="dxa"/>
            <w:gridSpan w:val="2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right"/>
              <w:rPr>
                <w:i/>
                <w:sz w:val="20"/>
                <w:szCs w:val="20"/>
              </w:rPr>
            </w:pPr>
            <w:r w:rsidRPr="00E166F1">
              <w:rPr>
                <w:i/>
                <w:sz w:val="20"/>
                <w:szCs w:val="20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E166F1">
              <w:rPr>
                <w:i/>
                <w:sz w:val="20"/>
                <w:szCs w:val="20"/>
              </w:rPr>
              <w:t>безбарьерная</w:t>
            </w:r>
            <w:proofErr w:type="spellEnd"/>
            <w:r w:rsidRPr="00E166F1">
              <w:rPr>
                <w:i/>
                <w:sz w:val="20"/>
                <w:szCs w:val="20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24%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25%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30%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35%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40%</w:t>
            </w:r>
          </w:p>
        </w:tc>
      </w:tr>
    </w:tbl>
    <w:p w:rsidR="00A76B15" w:rsidRPr="006C1026" w:rsidRDefault="00A76B15" w:rsidP="00A76B15">
      <w:pPr>
        <w:spacing w:after="0" w:line="240" w:lineRule="auto"/>
        <w:jc w:val="both"/>
        <w:rPr>
          <w:sz w:val="20"/>
          <w:szCs w:val="20"/>
        </w:rPr>
      </w:pPr>
    </w:p>
    <w:p w:rsidR="00A76B15" w:rsidRPr="006C1026" w:rsidRDefault="00A76B15" w:rsidP="00A76B15">
      <w:pPr>
        <w:spacing w:after="0" w:line="240" w:lineRule="auto"/>
        <w:jc w:val="both"/>
        <w:rPr>
          <w:sz w:val="20"/>
          <w:szCs w:val="20"/>
        </w:rPr>
      </w:pPr>
      <w:bookmarkStart w:id="0" w:name="_GoBack"/>
      <w:bookmarkEnd w:id="0"/>
      <w:r w:rsidRPr="006C1026">
        <w:rPr>
          <w:b/>
          <w:sz w:val="20"/>
          <w:szCs w:val="20"/>
        </w:rPr>
        <w:t>Задача из Указа Президента Российской Федерации от 7 мая 2018 г. № 204</w:t>
      </w:r>
      <w:r w:rsidRPr="006C1026">
        <w:rPr>
          <w:sz w:val="20"/>
          <w:szCs w:val="20"/>
        </w:rPr>
        <w:t xml:space="preserve">: Внедрение на уровнях основного общего и среднего общего образования новых </w:t>
      </w:r>
      <w:r w:rsidRPr="00127863">
        <w:rPr>
          <w:sz w:val="20"/>
          <w:szCs w:val="20"/>
          <w:u w:val="single"/>
        </w:rPr>
        <w:t>методов обучения и воспитания, образовательных технологий</w:t>
      </w:r>
      <w:r w:rsidRPr="006C1026">
        <w:rPr>
          <w:sz w:val="20"/>
          <w:szCs w:val="20"/>
        </w:rPr>
        <w:t xml:space="preserve">, обеспечивающих освоение обучающимися базовых навыков и умений, повышение их </w:t>
      </w:r>
      <w:r w:rsidRPr="00127863">
        <w:rPr>
          <w:sz w:val="20"/>
          <w:szCs w:val="20"/>
          <w:u w:val="single"/>
        </w:rPr>
        <w:t>мотивации к обучению</w:t>
      </w:r>
      <w:r w:rsidRPr="006C1026">
        <w:rPr>
          <w:sz w:val="20"/>
          <w:szCs w:val="20"/>
        </w:rPr>
        <w:t xml:space="preserve"> и </w:t>
      </w:r>
      <w:r w:rsidRPr="00127863">
        <w:rPr>
          <w:sz w:val="20"/>
          <w:szCs w:val="20"/>
          <w:u w:val="single"/>
        </w:rPr>
        <w:t>вовлеченности</w:t>
      </w:r>
      <w:r w:rsidRPr="006C1026">
        <w:rPr>
          <w:sz w:val="20"/>
          <w:szCs w:val="20"/>
        </w:rPr>
        <w:t xml:space="preserve"> в образовательный процесс, а также обновление содержания и совершенствование методов обучения предметной области «</w:t>
      </w:r>
      <w:r w:rsidRPr="00127863">
        <w:rPr>
          <w:sz w:val="20"/>
          <w:szCs w:val="20"/>
          <w:u w:val="single"/>
        </w:rPr>
        <w:t>Технология</w:t>
      </w:r>
      <w:r w:rsidRPr="006C1026">
        <w:rPr>
          <w:sz w:val="20"/>
          <w:szCs w:val="20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A76B15" w:rsidRPr="00E166F1" w:rsidTr="00EA3F32"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Результаты</w:t>
            </w:r>
          </w:p>
        </w:tc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6F1">
              <w:rPr>
                <w:b/>
                <w:sz w:val="20"/>
                <w:szCs w:val="20"/>
              </w:rPr>
              <w:t>Характеристика</w:t>
            </w:r>
          </w:p>
        </w:tc>
      </w:tr>
      <w:tr w:rsidR="00A76B15" w:rsidRPr="00E166F1" w:rsidTr="00EA3F32"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Утвержден перечень и определены </w:t>
            </w:r>
            <w:r w:rsidRPr="004A4EFC">
              <w:rPr>
                <w:sz w:val="20"/>
                <w:szCs w:val="20"/>
                <w:u w:val="single"/>
              </w:rPr>
              <w:t>уровни владения базовыми</w:t>
            </w:r>
            <w:r w:rsidRPr="00E166F1">
              <w:rPr>
                <w:sz w:val="20"/>
                <w:szCs w:val="20"/>
              </w:rPr>
              <w:t xml:space="preserve"> знаниями, умениями и навыками для обучающихся общеобразовательных организаций, в том числе </w:t>
            </w:r>
            <w:r w:rsidRPr="004A4EFC">
              <w:rPr>
                <w:sz w:val="20"/>
                <w:szCs w:val="20"/>
                <w:u w:val="single"/>
              </w:rPr>
              <w:t xml:space="preserve">в области «гибких», </w:t>
            </w:r>
            <w:proofErr w:type="spellStart"/>
            <w:r w:rsidRPr="004A4EFC">
              <w:rPr>
                <w:sz w:val="20"/>
                <w:szCs w:val="20"/>
                <w:u w:val="single"/>
              </w:rPr>
              <w:t>метапредметных</w:t>
            </w:r>
            <w:proofErr w:type="spellEnd"/>
            <w:r w:rsidRPr="004A4EFC">
              <w:rPr>
                <w:sz w:val="20"/>
                <w:szCs w:val="20"/>
                <w:u w:val="single"/>
              </w:rPr>
              <w:t>, общекультурных и цифровых компетенций</w:t>
            </w:r>
            <w:r w:rsidRPr="00E166F1">
              <w:rPr>
                <w:sz w:val="20"/>
                <w:szCs w:val="20"/>
              </w:rPr>
              <w:t>, финансовой и правовой грамотности, в том числе обновлены примерные программы.</w:t>
            </w:r>
          </w:p>
        </w:tc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позволит: </w:t>
            </w:r>
          </w:p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на системном уровне и качественно отнестись к </w:t>
            </w:r>
            <w:r w:rsidRPr="00127863">
              <w:rPr>
                <w:sz w:val="20"/>
                <w:szCs w:val="20"/>
                <w:u w:val="single"/>
              </w:rPr>
              <w:t>обновлению материально-технической базы</w:t>
            </w:r>
            <w:r w:rsidRPr="00E166F1">
              <w:rPr>
                <w:sz w:val="20"/>
                <w:szCs w:val="20"/>
              </w:rPr>
              <w:t xml:space="preserve"> организаций и </w:t>
            </w:r>
            <w:r w:rsidRPr="00127863">
              <w:rPr>
                <w:sz w:val="20"/>
                <w:szCs w:val="20"/>
                <w:u w:val="single"/>
              </w:rPr>
              <w:t>содержанию образовательного процесса</w:t>
            </w:r>
            <w:r w:rsidRPr="00E166F1">
              <w:rPr>
                <w:sz w:val="20"/>
                <w:szCs w:val="20"/>
              </w:rPr>
              <w:t xml:space="preserve">, внести необходимые изменения в ФГОС и ПОПП, различные методики; </w:t>
            </w:r>
          </w:p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определить </w:t>
            </w:r>
            <w:r w:rsidRPr="00127863">
              <w:rPr>
                <w:sz w:val="20"/>
                <w:szCs w:val="20"/>
                <w:u w:val="single"/>
              </w:rPr>
              <w:t>ключевые компетенции</w:t>
            </w:r>
            <w:r w:rsidRPr="00E166F1">
              <w:rPr>
                <w:sz w:val="20"/>
                <w:szCs w:val="20"/>
              </w:rPr>
              <w:t>, необходимые к формированию у подрастающего поколения для будущего экономического прорыва России на мировом уровне</w:t>
            </w:r>
          </w:p>
        </w:tc>
      </w:tr>
      <w:tr w:rsidR="00A76B15" w:rsidRPr="00E166F1" w:rsidTr="00EA3F32"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Обновлены с учетом реализации мероприятий федерального проекта методики, стандарты, содержание и технологии обучения по образовательным программам основного общего и среднего общего образования, в </w:t>
            </w:r>
            <w:proofErr w:type="spellStart"/>
            <w:r w:rsidRPr="00E166F1">
              <w:rPr>
                <w:sz w:val="20"/>
                <w:szCs w:val="20"/>
              </w:rPr>
              <w:t>т.ч</w:t>
            </w:r>
            <w:proofErr w:type="spellEnd"/>
            <w:r w:rsidRPr="00E166F1">
              <w:rPr>
                <w:sz w:val="20"/>
                <w:szCs w:val="20"/>
              </w:rPr>
              <w:t xml:space="preserve">. </w:t>
            </w:r>
            <w:r w:rsidRPr="004A4EFC">
              <w:rPr>
                <w:sz w:val="20"/>
                <w:szCs w:val="20"/>
                <w:u w:val="single"/>
              </w:rPr>
              <w:t>учитывающие особые образовательные потребности</w:t>
            </w:r>
            <w:r w:rsidRPr="00E166F1">
              <w:rPr>
                <w:sz w:val="20"/>
                <w:szCs w:val="20"/>
              </w:rPr>
              <w:t xml:space="preserve"> обучающихся, предусматривающие включение естественнонаучного цикла предметов с 5 класса обучения</w:t>
            </w:r>
          </w:p>
        </w:tc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</w:t>
            </w:r>
            <w:r w:rsidRPr="00127863">
              <w:rPr>
                <w:sz w:val="20"/>
                <w:szCs w:val="20"/>
                <w:u w:val="single"/>
              </w:rPr>
              <w:t>качественно улучшить образовательный процесс каждого</w:t>
            </w:r>
            <w:r w:rsidRPr="00E166F1">
              <w:rPr>
                <w:sz w:val="20"/>
                <w:szCs w:val="20"/>
              </w:rPr>
              <w:t xml:space="preserve"> ребенка. </w:t>
            </w:r>
          </w:p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Содержание образовательного процесса напрямую повлияет на </w:t>
            </w:r>
            <w:r w:rsidRPr="00127863">
              <w:rPr>
                <w:sz w:val="20"/>
                <w:szCs w:val="20"/>
                <w:u w:val="single"/>
              </w:rPr>
              <w:t>мотивационную заинтересованность</w:t>
            </w:r>
            <w:r w:rsidRPr="00E166F1">
              <w:rPr>
                <w:sz w:val="20"/>
                <w:szCs w:val="20"/>
              </w:rPr>
              <w:t xml:space="preserve"> ребенка к </w:t>
            </w:r>
            <w:r w:rsidRPr="00127863">
              <w:rPr>
                <w:sz w:val="20"/>
                <w:szCs w:val="20"/>
                <w:u w:val="single"/>
              </w:rPr>
              <w:t>процессу обучения и развития</w:t>
            </w:r>
            <w:r w:rsidRPr="00E166F1">
              <w:rPr>
                <w:sz w:val="20"/>
                <w:szCs w:val="20"/>
              </w:rPr>
              <w:t xml:space="preserve"> в школьном возрасте</w:t>
            </w:r>
          </w:p>
        </w:tc>
      </w:tr>
      <w:tr w:rsidR="00A76B15" w:rsidRPr="00E166F1" w:rsidTr="00EA3F32"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Созданы </w:t>
            </w:r>
            <w:r w:rsidRPr="004A4EFC">
              <w:rPr>
                <w:sz w:val="20"/>
                <w:szCs w:val="20"/>
                <w:u w:val="single"/>
              </w:rPr>
              <w:t>условия для освоения</w:t>
            </w:r>
            <w:r w:rsidRPr="00E166F1">
              <w:rPr>
                <w:sz w:val="20"/>
                <w:szCs w:val="20"/>
              </w:rPr>
              <w:t xml:space="preserve"> обучающимися основного и среднего общего образования отдельных предметов и </w:t>
            </w:r>
            <w:r w:rsidRPr="004A4EFC">
              <w:rPr>
                <w:sz w:val="20"/>
                <w:szCs w:val="20"/>
                <w:u w:val="single"/>
              </w:rPr>
              <w:t>образовательных модулей</w:t>
            </w:r>
            <w:r w:rsidRPr="00E166F1">
              <w:rPr>
                <w:sz w:val="20"/>
                <w:szCs w:val="20"/>
              </w:rPr>
              <w:t xml:space="preserve">, основанных </w:t>
            </w:r>
            <w:r w:rsidRPr="00127863">
              <w:rPr>
                <w:sz w:val="20"/>
                <w:szCs w:val="20"/>
                <w:u w:val="single"/>
              </w:rPr>
              <w:t xml:space="preserve">на принципах выбора </w:t>
            </w:r>
            <w:r w:rsidRPr="00E166F1">
              <w:rPr>
                <w:sz w:val="20"/>
                <w:szCs w:val="20"/>
              </w:rPr>
              <w:t xml:space="preserve">ребенка, а также применения механизмов </w:t>
            </w:r>
            <w:r w:rsidRPr="00127863">
              <w:rPr>
                <w:sz w:val="20"/>
                <w:szCs w:val="20"/>
                <w:u w:val="single"/>
              </w:rPr>
              <w:t xml:space="preserve">сетевой </w:t>
            </w:r>
            <w:r w:rsidRPr="004A4EFC">
              <w:rPr>
                <w:sz w:val="20"/>
                <w:szCs w:val="20"/>
                <w:u w:val="single"/>
              </w:rPr>
              <w:t>формы реализации</w:t>
            </w:r>
            <w:r w:rsidRPr="00E166F1">
              <w:rPr>
                <w:sz w:val="20"/>
                <w:szCs w:val="20"/>
              </w:rPr>
              <w:t xml:space="preserve">, в </w:t>
            </w:r>
            <w:proofErr w:type="spellStart"/>
            <w:r w:rsidRPr="00E166F1">
              <w:rPr>
                <w:sz w:val="20"/>
                <w:szCs w:val="20"/>
              </w:rPr>
              <w:t>т.ч</w:t>
            </w:r>
            <w:proofErr w:type="spellEnd"/>
            <w:r w:rsidRPr="00E166F1">
              <w:rPr>
                <w:sz w:val="20"/>
                <w:szCs w:val="20"/>
              </w:rPr>
              <w:t xml:space="preserve">. с применением современных технологий обучения (виртуальной и дополненной реальности) и </w:t>
            </w:r>
            <w:r w:rsidRPr="00127863">
              <w:rPr>
                <w:sz w:val="20"/>
                <w:szCs w:val="20"/>
                <w:u w:val="single"/>
              </w:rPr>
              <w:t>вовлечение организаций</w:t>
            </w:r>
            <w:r w:rsidRPr="00E166F1">
              <w:rPr>
                <w:sz w:val="20"/>
                <w:szCs w:val="20"/>
              </w:rPr>
              <w:t xml:space="preserve"> профессионального образования, реального сектора, учреждений культуры, спорта и иных учреждений с </w:t>
            </w:r>
            <w:r w:rsidRPr="004A4EFC">
              <w:rPr>
                <w:sz w:val="20"/>
                <w:szCs w:val="20"/>
                <w:u w:val="single"/>
              </w:rPr>
              <w:t>зачетом результатов</w:t>
            </w:r>
            <w:r w:rsidRPr="00E166F1">
              <w:rPr>
                <w:sz w:val="20"/>
                <w:szCs w:val="20"/>
              </w:rPr>
              <w:t xml:space="preserve"> освоения соответствующих модулей.</w:t>
            </w:r>
          </w:p>
        </w:tc>
        <w:tc>
          <w:tcPr>
            <w:tcW w:w="5228" w:type="dxa"/>
            <w:shd w:val="clear" w:color="auto" w:fill="auto"/>
          </w:tcPr>
          <w:p w:rsidR="00A76B15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позволит: </w:t>
            </w:r>
          </w:p>
          <w:p w:rsidR="00A76B15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предоставить каждому ребенку </w:t>
            </w:r>
            <w:r w:rsidRPr="004A4EFC">
              <w:rPr>
                <w:sz w:val="20"/>
                <w:szCs w:val="20"/>
                <w:u w:val="single"/>
              </w:rPr>
              <w:t>право</w:t>
            </w:r>
            <w:r w:rsidRPr="00E166F1">
              <w:rPr>
                <w:sz w:val="20"/>
                <w:szCs w:val="20"/>
              </w:rPr>
              <w:t xml:space="preserve"> выбора и формирования </w:t>
            </w:r>
            <w:r w:rsidRPr="004A4EFC">
              <w:rPr>
                <w:sz w:val="20"/>
                <w:szCs w:val="20"/>
                <w:u w:val="single"/>
              </w:rPr>
              <w:t>своей образовательной траектории развития</w:t>
            </w:r>
            <w:r w:rsidRPr="00E166F1">
              <w:rPr>
                <w:sz w:val="20"/>
                <w:szCs w:val="20"/>
              </w:rPr>
              <w:t xml:space="preserve">; </w:t>
            </w:r>
          </w:p>
          <w:p w:rsidR="00A76B15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консолидировать </w:t>
            </w:r>
            <w:r w:rsidRPr="004A4EFC">
              <w:rPr>
                <w:sz w:val="20"/>
                <w:szCs w:val="20"/>
                <w:u w:val="single"/>
              </w:rPr>
              <w:t>возможности смежных участников</w:t>
            </w:r>
            <w:r w:rsidRPr="00E166F1">
              <w:rPr>
                <w:sz w:val="20"/>
                <w:szCs w:val="20"/>
              </w:rPr>
              <w:t xml:space="preserve"> образовательного процесса, обладающих необходимыми ресурсами; </w:t>
            </w:r>
          </w:p>
          <w:p w:rsidR="00A76B15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запустить в полном объеме </w:t>
            </w:r>
            <w:r w:rsidRPr="004A4EFC">
              <w:rPr>
                <w:sz w:val="20"/>
                <w:szCs w:val="20"/>
                <w:u w:val="single"/>
              </w:rPr>
              <w:t>сетевые формы реализации</w:t>
            </w:r>
            <w:r w:rsidRPr="00E166F1">
              <w:rPr>
                <w:sz w:val="20"/>
                <w:szCs w:val="20"/>
              </w:rPr>
              <w:t xml:space="preserve"> образовательного процесса; </w:t>
            </w:r>
          </w:p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внедрить </w:t>
            </w:r>
            <w:r w:rsidRPr="004A4EFC">
              <w:rPr>
                <w:sz w:val="20"/>
                <w:szCs w:val="20"/>
                <w:u w:val="single"/>
              </w:rPr>
              <w:t>систему зачета</w:t>
            </w:r>
            <w:r w:rsidRPr="00E166F1">
              <w:rPr>
                <w:sz w:val="20"/>
                <w:szCs w:val="20"/>
              </w:rPr>
              <w:t xml:space="preserve"> результатов освоения соответствующих модулей </w:t>
            </w:r>
            <w:r w:rsidRPr="004A4EFC">
              <w:rPr>
                <w:sz w:val="20"/>
                <w:szCs w:val="20"/>
                <w:u w:val="single"/>
              </w:rPr>
              <w:t>у различных участников</w:t>
            </w:r>
            <w:r w:rsidRPr="00E166F1">
              <w:rPr>
                <w:sz w:val="20"/>
                <w:szCs w:val="20"/>
              </w:rPr>
              <w:t xml:space="preserve"> образовательного процесса;</w:t>
            </w:r>
          </w:p>
        </w:tc>
      </w:tr>
      <w:tr w:rsidR="00A76B15" w:rsidRPr="00E166F1" w:rsidTr="00EA3F32"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lastRenderedPageBreak/>
              <w:t xml:space="preserve">Модернизирована </w:t>
            </w:r>
            <w:r w:rsidRPr="004A4EFC">
              <w:rPr>
                <w:sz w:val="20"/>
                <w:szCs w:val="20"/>
                <w:u w:val="single"/>
              </w:rPr>
              <w:t>система оценки качества</w:t>
            </w:r>
            <w:r w:rsidRPr="00E166F1">
              <w:rPr>
                <w:sz w:val="20"/>
                <w:szCs w:val="20"/>
              </w:rPr>
              <w:t xml:space="preserve"> общего образования с учетом необходимости выполнения задачи вхождения Российской Федерации в число 10 ведущих стран мира по качеству общего образования, а также с учетом внедрения на уровнях основного общего и среднего общего образования новых методов обучения и воспитания с привлечением мирового экспертного и профессионального сообщества.</w:t>
            </w:r>
          </w:p>
        </w:tc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</w:t>
            </w:r>
            <w:r w:rsidRPr="00127863">
              <w:rPr>
                <w:sz w:val="20"/>
                <w:szCs w:val="20"/>
                <w:u w:val="single"/>
              </w:rPr>
              <w:t>качественно изменить содержательную сторону</w:t>
            </w:r>
            <w:r w:rsidRPr="00E166F1">
              <w:rPr>
                <w:sz w:val="20"/>
                <w:szCs w:val="20"/>
              </w:rPr>
              <w:t xml:space="preserve"> образовательного процесса в системе образования в целом</w:t>
            </w:r>
          </w:p>
        </w:tc>
      </w:tr>
      <w:tr w:rsidR="00A76B15" w:rsidRPr="00E166F1" w:rsidTr="00EA3F32"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Созданы </w:t>
            </w:r>
            <w:r w:rsidRPr="00FD6398">
              <w:rPr>
                <w:sz w:val="20"/>
                <w:szCs w:val="20"/>
                <w:u w:val="single"/>
              </w:rPr>
              <w:t>новые места</w:t>
            </w:r>
            <w:r w:rsidRPr="00E166F1">
              <w:rPr>
                <w:sz w:val="20"/>
                <w:szCs w:val="20"/>
              </w:rPr>
              <w:t xml:space="preserve"> в общеобразовательных организациях в субъектах Российской Федерации, в том числе ликвидировано обучение в субъектах Российской Федерации в 3-ю смену.</w:t>
            </w:r>
          </w:p>
        </w:tc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в короткой срок построить современные образовательные организации, оснащенные необходимой материально- технической базой, позволяющей реализовывать обновленные образовательные программы, а также </w:t>
            </w:r>
            <w:r w:rsidRPr="00FD6398">
              <w:rPr>
                <w:sz w:val="20"/>
                <w:szCs w:val="20"/>
                <w:u w:val="single"/>
              </w:rPr>
              <w:t>ликвидировать третью смену</w:t>
            </w:r>
            <w:r w:rsidRPr="00E166F1">
              <w:rPr>
                <w:sz w:val="20"/>
                <w:szCs w:val="20"/>
              </w:rPr>
              <w:t xml:space="preserve"> обучения.</w:t>
            </w:r>
          </w:p>
        </w:tc>
      </w:tr>
      <w:tr w:rsidR="00A76B15" w:rsidRPr="00E166F1" w:rsidTr="00EA3F32"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Разработан и внедрен комплекс мер, направленный на </w:t>
            </w:r>
            <w:r w:rsidRPr="00FD6398">
              <w:rPr>
                <w:sz w:val="20"/>
                <w:szCs w:val="20"/>
                <w:u w:val="single"/>
              </w:rPr>
              <w:t>снижение правонарушений</w:t>
            </w:r>
            <w:r w:rsidRPr="00E166F1">
              <w:rPr>
                <w:sz w:val="20"/>
                <w:szCs w:val="20"/>
              </w:rPr>
              <w:t xml:space="preserve"> школьников</w:t>
            </w:r>
          </w:p>
        </w:tc>
        <w:tc>
          <w:tcPr>
            <w:tcW w:w="5228" w:type="dxa"/>
            <w:shd w:val="clear" w:color="auto" w:fill="auto"/>
          </w:tcPr>
          <w:p w:rsidR="00A76B15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позволит: </w:t>
            </w:r>
          </w:p>
          <w:p w:rsidR="00A76B15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создать </w:t>
            </w:r>
            <w:r w:rsidRPr="00FD6398">
              <w:rPr>
                <w:sz w:val="20"/>
                <w:szCs w:val="20"/>
                <w:u w:val="single"/>
              </w:rPr>
              <w:t>условия для социализации</w:t>
            </w:r>
            <w:r w:rsidRPr="00E166F1">
              <w:rPr>
                <w:sz w:val="20"/>
                <w:szCs w:val="20"/>
              </w:rPr>
              <w:t xml:space="preserve"> лиц из числа детей, находящихся на учете в органах правонарушения, </w:t>
            </w:r>
          </w:p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не допустить рост их числа, путем </w:t>
            </w:r>
            <w:r w:rsidRPr="00FD6398">
              <w:rPr>
                <w:sz w:val="20"/>
                <w:szCs w:val="20"/>
                <w:u w:val="single"/>
              </w:rPr>
              <w:t>вовлечения</w:t>
            </w:r>
            <w:r w:rsidRPr="00E166F1">
              <w:rPr>
                <w:sz w:val="20"/>
                <w:szCs w:val="20"/>
              </w:rPr>
              <w:t xml:space="preserve"> в </w:t>
            </w:r>
            <w:r w:rsidRPr="00FD6398">
              <w:rPr>
                <w:sz w:val="20"/>
                <w:szCs w:val="20"/>
                <w:u w:val="single"/>
              </w:rPr>
              <w:t>социально-активную и образовательную деятельность</w:t>
            </w:r>
            <w:r w:rsidRPr="00E166F1">
              <w:rPr>
                <w:sz w:val="20"/>
                <w:szCs w:val="20"/>
              </w:rPr>
              <w:t xml:space="preserve"> </w:t>
            </w:r>
            <w:r w:rsidRPr="00FD6398">
              <w:rPr>
                <w:sz w:val="20"/>
                <w:szCs w:val="20"/>
                <w:u w:val="single"/>
              </w:rPr>
              <w:t>каждого</w:t>
            </w:r>
            <w:r w:rsidRPr="00E166F1">
              <w:rPr>
                <w:sz w:val="20"/>
                <w:szCs w:val="20"/>
              </w:rPr>
              <w:t xml:space="preserve"> ребенка</w:t>
            </w:r>
          </w:p>
        </w:tc>
      </w:tr>
      <w:tr w:rsidR="00A76B15" w:rsidRPr="00E166F1" w:rsidTr="00EA3F32"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В общеобразовательных организациях создана современная </w:t>
            </w:r>
            <w:proofErr w:type="spellStart"/>
            <w:r w:rsidRPr="00FD6398">
              <w:rPr>
                <w:sz w:val="20"/>
                <w:szCs w:val="20"/>
                <w:u w:val="single"/>
              </w:rPr>
              <w:t>безбарьерная</w:t>
            </w:r>
            <w:proofErr w:type="spellEnd"/>
            <w:r w:rsidRPr="00FD6398">
              <w:rPr>
                <w:sz w:val="20"/>
                <w:szCs w:val="20"/>
                <w:u w:val="single"/>
              </w:rPr>
              <w:t xml:space="preserve"> среда</w:t>
            </w:r>
          </w:p>
        </w:tc>
        <w:tc>
          <w:tcPr>
            <w:tcW w:w="5228" w:type="dxa"/>
            <w:shd w:val="clear" w:color="auto" w:fill="auto"/>
          </w:tcPr>
          <w:p w:rsidR="00A76B15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позволит: </w:t>
            </w:r>
          </w:p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обеспечить </w:t>
            </w:r>
            <w:r w:rsidRPr="00FD6398">
              <w:rPr>
                <w:sz w:val="20"/>
                <w:szCs w:val="20"/>
                <w:u w:val="single"/>
              </w:rPr>
              <w:t>физический доступ</w:t>
            </w:r>
            <w:r w:rsidRPr="00E166F1">
              <w:rPr>
                <w:sz w:val="20"/>
                <w:szCs w:val="20"/>
              </w:rPr>
              <w:t xml:space="preserve"> детей с ОВЗ в организации; </w:t>
            </w:r>
            <w:r w:rsidRPr="00FD6398">
              <w:rPr>
                <w:sz w:val="20"/>
                <w:szCs w:val="20"/>
                <w:u w:val="single"/>
              </w:rPr>
              <w:t>обновить содержательную часть</w:t>
            </w:r>
            <w:r w:rsidRPr="00E166F1">
              <w:rPr>
                <w:sz w:val="20"/>
                <w:szCs w:val="20"/>
              </w:rPr>
              <w:t xml:space="preserve"> образовательного процесса, </w:t>
            </w:r>
            <w:r w:rsidRPr="00FD6398">
              <w:rPr>
                <w:sz w:val="20"/>
                <w:szCs w:val="20"/>
                <w:u w:val="single"/>
              </w:rPr>
              <w:t>отвечающую потребностям</w:t>
            </w:r>
            <w:r w:rsidRPr="00E166F1">
              <w:rPr>
                <w:sz w:val="20"/>
                <w:szCs w:val="20"/>
              </w:rPr>
              <w:t xml:space="preserve"> детей данной категории, с применением современных технологических решений.</w:t>
            </w:r>
          </w:p>
        </w:tc>
      </w:tr>
      <w:tr w:rsidR="00A76B15" w:rsidRPr="00E166F1" w:rsidTr="00EA3F32"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Созданы и внедрены образовательные </w:t>
            </w:r>
            <w:r w:rsidRPr="00FD6398">
              <w:rPr>
                <w:sz w:val="20"/>
                <w:szCs w:val="20"/>
                <w:u w:val="single"/>
              </w:rPr>
              <w:t>программы дополнительного образования</w:t>
            </w:r>
            <w:r w:rsidRPr="00E166F1">
              <w:rPr>
                <w:sz w:val="20"/>
                <w:szCs w:val="20"/>
              </w:rPr>
              <w:t xml:space="preserve">, реализуемые в том числе </w:t>
            </w:r>
            <w:r w:rsidRPr="00FD6398">
              <w:rPr>
                <w:sz w:val="20"/>
                <w:szCs w:val="20"/>
                <w:u w:val="single"/>
              </w:rPr>
              <w:t>на базе школ</w:t>
            </w:r>
            <w:r w:rsidRPr="00E166F1">
              <w:rPr>
                <w:sz w:val="20"/>
                <w:szCs w:val="20"/>
              </w:rPr>
              <w:t>, по приоритетным направлениям, включая программы по формированию у обучающихся базовых навыков программирования</w:t>
            </w:r>
          </w:p>
        </w:tc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создать и внедрить образовательные программы дополнительного образования детей с возможностью реализации, в том числе в общеобразовательных организациях, что приведет в достаточно короткий срок </w:t>
            </w:r>
            <w:r w:rsidRPr="00FD6398">
              <w:rPr>
                <w:sz w:val="20"/>
                <w:szCs w:val="20"/>
                <w:u w:val="single"/>
              </w:rPr>
              <w:t>качественный рост</w:t>
            </w:r>
            <w:r w:rsidRPr="00FD6398">
              <w:rPr>
                <w:sz w:val="20"/>
                <w:szCs w:val="20"/>
              </w:rPr>
              <w:t xml:space="preserve"> числа</w:t>
            </w:r>
            <w:r w:rsidRPr="00E166F1">
              <w:rPr>
                <w:sz w:val="20"/>
                <w:szCs w:val="20"/>
              </w:rPr>
              <w:t xml:space="preserve"> детей, обладающих необходимыми </w:t>
            </w:r>
            <w:r w:rsidRPr="00FD6398">
              <w:rPr>
                <w:sz w:val="20"/>
                <w:szCs w:val="20"/>
                <w:u w:val="single"/>
              </w:rPr>
              <w:t>навыками программирования</w:t>
            </w:r>
            <w:r w:rsidRPr="00E166F1">
              <w:rPr>
                <w:sz w:val="20"/>
                <w:szCs w:val="20"/>
              </w:rPr>
              <w:t xml:space="preserve"> для дальнейшего использования в </w:t>
            </w:r>
            <w:proofErr w:type="spellStart"/>
            <w:r w:rsidRPr="00E166F1">
              <w:rPr>
                <w:sz w:val="20"/>
                <w:szCs w:val="20"/>
              </w:rPr>
              <w:t>цифровизационных</w:t>
            </w:r>
            <w:proofErr w:type="spellEnd"/>
            <w:r w:rsidRPr="00E166F1">
              <w:rPr>
                <w:sz w:val="20"/>
                <w:szCs w:val="20"/>
              </w:rPr>
              <w:t xml:space="preserve"> процессах развития общества</w:t>
            </w:r>
          </w:p>
        </w:tc>
      </w:tr>
      <w:tr w:rsidR="00A76B15" w:rsidRPr="00E166F1" w:rsidTr="00EA3F32"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Осуществлена </w:t>
            </w:r>
            <w:r w:rsidRPr="00FD6398">
              <w:rPr>
                <w:sz w:val="20"/>
                <w:szCs w:val="20"/>
                <w:u w:val="single"/>
              </w:rPr>
              <w:t>подготовка педагогических кадров</w:t>
            </w:r>
            <w:r w:rsidRPr="00E166F1">
              <w:rPr>
                <w:sz w:val="20"/>
                <w:szCs w:val="20"/>
              </w:rPr>
              <w:t xml:space="preserve"> по </w:t>
            </w:r>
            <w:r w:rsidRPr="00FD6398">
              <w:rPr>
                <w:sz w:val="20"/>
                <w:szCs w:val="20"/>
                <w:u w:val="single"/>
              </w:rPr>
              <w:t>обновленным пр</w:t>
            </w:r>
            <w:r w:rsidRPr="00E166F1">
              <w:rPr>
                <w:sz w:val="20"/>
                <w:szCs w:val="20"/>
              </w:rPr>
              <w:t>ограммам повышения квалификации, в том числе по направлению «</w:t>
            </w:r>
            <w:r w:rsidRPr="00FD6398">
              <w:rPr>
                <w:sz w:val="20"/>
                <w:szCs w:val="20"/>
                <w:u w:val="single"/>
              </w:rPr>
              <w:t>Технология</w:t>
            </w:r>
            <w:r w:rsidRPr="00E166F1">
              <w:rPr>
                <w:sz w:val="20"/>
                <w:szCs w:val="20"/>
              </w:rPr>
              <w:t xml:space="preserve">», и по вопросам образования лиц </w:t>
            </w:r>
            <w:r w:rsidRPr="00FD6398">
              <w:rPr>
                <w:sz w:val="20"/>
                <w:szCs w:val="20"/>
                <w:u w:val="single"/>
              </w:rPr>
              <w:t>с инвалидностью и ОВЗ</w:t>
            </w:r>
          </w:p>
        </w:tc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 сформировать профессиональный кадровый </w:t>
            </w:r>
            <w:r w:rsidRPr="00FD6398">
              <w:rPr>
                <w:sz w:val="20"/>
                <w:szCs w:val="20"/>
                <w:u w:val="single"/>
              </w:rPr>
              <w:t>потенциал</w:t>
            </w:r>
            <w:r w:rsidRPr="00E166F1">
              <w:rPr>
                <w:sz w:val="20"/>
                <w:szCs w:val="20"/>
              </w:rPr>
              <w:t xml:space="preserve">, отвечающий вызовам современности и будущего </w:t>
            </w:r>
            <w:r w:rsidRPr="00FD6398">
              <w:rPr>
                <w:sz w:val="20"/>
                <w:szCs w:val="20"/>
                <w:u w:val="single"/>
              </w:rPr>
              <w:t>развития системы образования</w:t>
            </w:r>
            <w:r w:rsidRPr="00E166F1">
              <w:rPr>
                <w:sz w:val="20"/>
                <w:szCs w:val="20"/>
              </w:rPr>
              <w:t xml:space="preserve">, в </w:t>
            </w:r>
            <w:proofErr w:type="spellStart"/>
            <w:r w:rsidRPr="00E166F1">
              <w:rPr>
                <w:sz w:val="20"/>
                <w:szCs w:val="20"/>
              </w:rPr>
              <w:t>т.ч</w:t>
            </w:r>
            <w:proofErr w:type="spellEnd"/>
            <w:r w:rsidRPr="00E166F1">
              <w:rPr>
                <w:sz w:val="20"/>
                <w:szCs w:val="20"/>
              </w:rPr>
              <w:t>. по акцентируемому направлению «Технология», а также с учетом потребностей детей с ОВЗ</w:t>
            </w:r>
          </w:p>
        </w:tc>
      </w:tr>
      <w:tr w:rsidR="00A76B15" w:rsidRPr="00E166F1" w:rsidTr="00EA3F32">
        <w:tc>
          <w:tcPr>
            <w:tcW w:w="5228" w:type="dxa"/>
            <w:shd w:val="clear" w:color="auto" w:fill="auto"/>
          </w:tcPr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>Реализован проект «</w:t>
            </w:r>
            <w:r w:rsidRPr="00FD6398">
              <w:rPr>
                <w:sz w:val="20"/>
                <w:szCs w:val="20"/>
                <w:u w:val="single"/>
              </w:rPr>
              <w:t>Урок «Технологии</w:t>
            </w:r>
            <w:r w:rsidRPr="00E166F1">
              <w:rPr>
                <w:sz w:val="20"/>
                <w:szCs w:val="20"/>
              </w:rPr>
              <w:t xml:space="preserve">» </w:t>
            </w:r>
            <w:r w:rsidRPr="00FD6398">
              <w:rPr>
                <w:sz w:val="20"/>
                <w:szCs w:val="20"/>
                <w:u w:val="single"/>
              </w:rPr>
              <w:t>на базе высокотехнологичных организаци</w:t>
            </w:r>
            <w:r w:rsidRPr="00E166F1">
              <w:rPr>
                <w:sz w:val="20"/>
                <w:szCs w:val="20"/>
              </w:rPr>
              <w:t xml:space="preserve">й, в </w:t>
            </w:r>
            <w:proofErr w:type="spellStart"/>
            <w:r w:rsidRPr="00E166F1">
              <w:rPr>
                <w:sz w:val="20"/>
                <w:szCs w:val="20"/>
              </w:rPr>
              <w:t>т.ч</w:t>
            </w:r>
            <w:proofErr w:type="spellEnd"/>
            <w:r w:rsidRPr="00E166F1">
              <w:rPr>
                <w:sz w:val="20"/>
                <w:szCs w:val="20"/>
              </w:rPr>
              <w:t>. на базе детских технопарков «</w:t>
            </w:r>
            <w:proofErr w:type="spellStart"/>
            <w:r w:rsidRPr="00E166F1">
              <w:rPr>
                <w:sz w:val="20"/>
                <w:szCs w:val="20"/>
              </w:rPr>
              <w:t>Кванториум</w:t>
            </w:r>
            <w:proofErr w:type="spellEnd"/>
            <w:r w:rsidRPr="00E166F1">
              <w:rPr>
                <w:sz w:val="20"/>
                <w:szCs w:val="20"/>
              </w:rPr>
              <w:t>»</w:t>
            </w:r>
          </w:p>
        </w:tc>
        <w:tc>
          <w:tcPr>
            <w:tcW w:w="5228" w:type="dxa"/>
            <w:shd w:val="clear" w:color="auto" w:fill="auto"/>
          </w:tcPr>
          <w:p w:rsidR="00A76B15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позволит: </w:t>
            </w:r>
          </w:p>
          <w:p w:rsidR="00A76B15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66F1">
              <w:rPr>
                <w:sz w:val="20"/>
                <w:szCs w:val="20"/>
              </w:rPr>
              <w:t xml:space="preserve">расширить сферу </w:t>
            </w:r>
            <w:r w:rsidRPr="00D87B6D">
              <w:rPr>
                <w:sz w:val="20"/>
                <w:szCs w:val="20"/>
                <w:u w:val="single"/>
              </w:rPr>
              <w:t>применения механизмов сетевого взаимодействия</w:t>
            </w:r>
            <w:r w:rsidRPr="00E166F1">
              <w:rPr>
                <w:sz w:val="20"/>
                <w:szCs w:val="20"/>
              </w:rPr>
              <w:t xml:space="preserve"> при реализации образовательных программ; </w:t>
            </w:r>
          </w:p>
          <w:p w:rsidR="00A76B15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66F1">
              <w:rPr>
                <w:sz w:val="20"/>
                <w:szCs w:val="20"/>
              </w:rPr>
              <w:t xml:space="preserve">- </w:t>
            </w:r>
            <w:r w:rsidRPr="00D87B6D">
              <w:rPr>
                <w:sz w:val="20"/>
                <w:szCs w:val="20"/>
                <w:u w:val="single"/>
              </w:rPr>
              <w:t>снизить затраты</w:t>
            </w:r>
            <w:r w:rsidRPr="00E166F1">
              <w:rPr>
                <w:sz w:val="20"/>
                <w:szCs w:val="20"/>
              </w:rPr>
              <w:t xml:space="preserve">, направляемые на организацию образовательного процесса в общеобразовательной организации; </w:t>
            </w:r>
          </w:p>
          <w:p w:rsidR="00A76B15" w:rsidRPr="00E166F1" w:rsidRDefault="00A76B15" w:rsidP="00EA3F3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66F1">
              <w:rPr>
                <w:sz w:val="20"/>
                <w:szCs w:val="20"/>
              </w:rPr>
              <w:t xml:space="preserve">создать условия для </w:t>
            </w:r>
            <w:r w:rsidRPr="00D87B6D">
              <w:rPr>
                <w:sz w:val="20"/>
                <w:szCs w:val="20"/>
                <w:u w:val="single"/>
              </w:rPr>
              <w:t>раннего профессионального определения</w:t>
            </w:r>
            <w:r w:rsidRPr="00E166F1">
              <w:rPr>
                <w:sz w:val="20"/>
                <w:szCs w:val="20"/>
              </w:rPr>
              <w:t xml:space="preserve"> подрастающего поколения</w:t>
            </w:r>
          </w:p>
        </w:tc>
      </w:tr>
    </w:tbl>
    <w:p w:rsidR="00A76B15" w:rsidRDefault="00A76B15" w:rsidP="00A76B15">
      <w:pPr>
        <w:spacing w:after="0" w:line="240" w:lineRule="auto"/>
        <w:rPr>
          <w:rStyle w:val="a5"/>
          <w:sz w:val="20"/>
          <w:szCs w:val="20"/>
        </w:rPr>
      </w:pPr>
      <w:hyperlink r:id="rId7" w:history="1">
        <w:r w:rsidRPr="006C1026">
          <w:rPr>
            <w:rStyle w:val="a5"/>
            <w:sz w:val="20"/>
            <w:szCs w:val="20"/>
          </w:rPr>
          <w:t>https://new.avo.ru/documents/33446/1306658/%D0%A1%D0%BE%D0%B2%D1%80%D0%B5%D0%BC%D0%B5%D0%BD%D0%BD%D0%B0%D1%8F+%D1%88%D0%BA%D0%BE%D0%BB%D0%B0.pdf/82dc2bf1-04ce-9d57-5f14-6f94d1bce9aa</w:t>
        </w:r>
      </w:hyperlink>
    </w:p>
    <w:p w:rsidR="001547FA" w:rsidRDefault="001547FA"/>
    <w:sectPr w:rsidR="001547FA" w:rsidSect="00A76B15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909" w:rsidRDefault="00C32909" w:rsidP="00A76B15">
      <w:pPr>
        <w:spacing w:after="0" w:line="240" w:lineRule="auto"/>
      </w:pPr>
      <w:r>
        <w:separator/>
      </w:r>
    </w:p>
  </w:endnote>
  <w:endnote w:type="continuationSeparator" w:id="0">
    <w:p w:rsidR="00C32909" w:rsidRDefault="00C32909" w:rsidP="00A7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803074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76B15" w:rsidRPr="00A76B15" w:rsidRDefault="00A76B15" w:rsidP="00A76B15">
        <w:pPr>
          <w:pStyle w:val="a8"/>
          <w:jc w:val="center"/>
          <w:rPr>
            <w:sz w:val="16"/>
            <w:szCs w:val="16"/>
          </w:rPr>
        </w:pPr>
        <w:r w:rsidRPr="00A76B15">
          <w:rPr>
            <w:sz w:val="16"/>
            <w:szCs w:val="16"/>
          </w:rPr>
          <w:fldChar w:fldCharType="begin"/>
        </w:r>
        <w:r w:rsidRPr="00A76B15">
          <w:rPr>
            <w:sz w:val="16"/>
            <w:szCs w:val="16"/>
          </w:rPr>
          <w:instrText>PAGE   \* MERGEFORMAT</w:instrText>
        </w:r>
        <w:r w:rsidRPr="00A76B15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A76B15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909" w:rsidRDefault="00C32909" w:rsidP="00A76B15">
      <w:pPr>
        <w:spacing w:after="0" w:line="240" w:lineRule="auto"/>
      </w:pPr>
      <w:r>
        <w:separator/>
      </w:r>
    </w:p>
  </w:footnote>
  <w:footnote w:type="continuationSeparator" w:id="0">
    <w:p w:rsidR="00C32909" w:rsidRDefault="00C32909" w:rsidP="00A7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61E49"/>
    <w:multiLevelType w:val="hybridMultilevel"/>
    <w:tmpl w:val="3EC0A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B37"/>
    <w:rsid w:val="001547FA"/>
    <w:rsid w:val="00542B37"/>
    <w:rsid w:val="00A76B15"/>
    <w:rsid w:val="00C3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3FC25-FE3A-4C2B-A938-DB8E5911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торой абзац списка,List Paragraph"/>
    <w:basedOn w:val="a"/>
    <w:link w:val="a4"/>
    <w:qFormat/>
    <w:rsid w:val="00A76B15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A76B15"/>
    <w:rPr>
      <w:color w:val="0000FF"/>
      <w:u w:val="single"/>
    </w:rPr>
  </w:style>
  <w:style w:type="character" w:customStyle="1" w:styleId="a4">
    <w:name w:val="Абзац списка Знак"/>
    <w:aliases w:val="Второй абзац списка Знак,List Paragraph Знак"/>
    <w:link w:val="a3"/>
    <w:locked/>
    <w:rsid w:val="00A76B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6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6B1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6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6B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ew.avo.ru/documents/33446/1306658/%D0%A1%D0%BE%D0%B2%D1%80%D0%B5%D0%BC%D0%B5%D0%BD%D0%BD%D0%B0%D1%8F+%D1%88%D0%BA%D0%BE%D0%BB%D0%B0.pdf/82dc2bf1-04ce-9d57-5f14-6f94d1bce9a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1097</Words>
  <Characters>6254</Characters>
  <Application>Microsoft Office Word</Application>
  <DocSecurity>0</DocSecurity>
  <Lines>52</Lines>
  <Paragraphs>14</Paragraphs>
  <ScaleCrop>false</ScaleCrop>
  <Company/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 Александр Октавьевич</dc:creator>
  <cp:keywords/>
  <dc:description/>
  <cp:lastModifiedBy>Горностаев Александр Октавьевич</cp:lastModifiedBy>
  <cp:revision>2</cp:revision>
  <dcterms:created xsi:type="dcterms:W3CDTF">2020-09-21T10:35:00Z</dcterms:created>
  <dcterms:modified xsi:type="dcterms:W3CDTF">2020-09-21T10:36:00Z</dcterms:modified>
</cp:coreProperties>
</file>