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78" w:rsidRPr="00AF6C45" w:rsidRDefault="00735778" w:rsidP="00AF6C45">
      <w:pPr>
        <w:tabs>
          <w:tab w:val="left" w:pos="567"/>
          <w:tab w:val="left" w:pos="1134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bookmarkStart w:id="0" w:name="_Toc14360664"/>
      <w:r w:rsidRPr="00AF6C45">
        <w:rPr>
          <w:rFonts w:cs="Arial"/>
          <w:b/>
          <w:sz w:val="24"/>
          <w:szCs w:val="24"/>
        </w:rPr>
        <w:t>«Образование 2020 +: управление качеством в условиях изменений»</w:t>
      </w:r>
      <w:bookmarkEnd w:id="0"/>
    </w:p>
    <w:p w:rsidR="00306127" w:rsidRPr="00AF6C45" w:rsidRDefault="00306127" w:rsidP="00664690">
      <w:pPr>
        <w:spacing w:before="120" w:after="0" w:line="240" w:lineRule="auto"/>
        <w:ind w:firstLine="567"/>
        <w:jc w:val="both"/>
        <w:rPr>
          <w:rFonts w:cs="Arial"/>
          <w:sz w:val="24"/>
          <w:szCs w:val="24"/>
        </w:rPr>
      </w:pPr>
      <w:r w:rsidRPr="00AF6C45">
        <w:rPr>
          <w:rFonts w:cs="Arial"/>
          <w:b/>
          <w:bCs/>
          <w:sz w:val="24"/>
          <w:szCs w:val="24"/>
        </w:rPr>
        <w:t>ЦЕЛИ МИНИСТЕРСТВА ПРОСВЕЩЕНИЯ 2020/2021</w:t>
      </w:r>
    </w:p>
    <w:p w:rsidR="00306127" w:rsidRPr="00AF6C45" w:rsidRDefault="00306127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 xml:space="preserve">Повышение качества образования </w:t>
      </w:r>
    </w:p>
    <w:p w:rsidR="001340D9" w:rsidRPr="00AF6C45" w:rsidRDefault="001340D9" w:rsidP="001340D9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/>
        </w:rPr>
      </w:pPr>
      <w:r w:rsidRPr="00AF6C45">
        <w:rPr>
          <w:rFonts w:asciiTheme="minorHAnsi" w:hAnsiTheme="minorHAnsi" w:cs="Arial"/>
        </w:rPr>
        <w:t>Совершенствование</w:t>
      </w:r>
      <w:r w:rsidRPr="00AF6C45">
        <w:rPr>
          <w:rFonts w:asciiTheme="minorHAnsi" w:hAnsiTheme="minorHAnsi"/>
        </w:rPr>
        <w:t xml:space="preserve"> технологий и методов обучения</w:t>
      </w:r>
    </w:p>
    <w:p w:rsidR="00306127" w:rsidRPr="00AF6C45" w:rsidRDefault="00306127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>Адресная помощь школам с низкими результатами</w:t>
      </w:r>
    </w:p>
    <w:p w:rsidR="00306127" w:rsidRPr="00AF6C45" w:rsidRDefault="00306127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>Повышение эффективности механизмов управления качеством образования</w:t>
      </w:r>
    </w:p>
    <w:p w:rsidR="00306127" w:rsidRPr="00AF6C45" w:rsidRDefault="00306127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>Выявление и развитие позитивных управленческих практик на всех уровнях упра</w:t>
      </w:r>
      <w:r w:rsidR="001340D9">
        <w:rPr>
          <w:rFonts w:asciiTheme="minorHAnsi" w:hAnsiTheme="minorHAnsi" w:cs="Arial"/>
        </w:rPr>
        <w:t>вления</w:t>
      </w:r>
    </w:p>
    <w:p w:rsidR="008254D9" w:rsidRPr="00AF6C45" w:rsidRDefault="008254D9" w:rsidP="008254D9">
      <w:pPr>
        <w:spacing w:before="120" w:after="0" w:line="240" w:lineRule="auto"/>
        <w:ind w:firstLine="567"/>
        <w:jc w:val="both"/>
        <w:rPr>
          <w:rFonts w:cs="Arial"/>
          <w:sz w:val="24"/>
          <w:szCs w:val="24"/>
        </w:rPr>
      </w:pPr>
      <w:r w:rsidRPr="00AF6C45">
        <w:rPr>
          <w:rFonts w:cs="Arial"/>
          <w:sz w:val="24"/>
          <w:szCs w:val="24"/>
        </w:rPr>
        <w:t xml:space="preserve">В 2019/20 учебном году мы </w:t>
      </w:r>
      <w:r>
        <w:rPr>
          <w:rFonts w:cs="Arial"/>
          <w:sz w:val="24"/>
          <w:szCs w:val="24"/>
        </w:rPr>
        <w:t>в</w:t>
      </w:r>
      <w:r w:rsidRPr="00AF6C45">
        <w:rPr>
          <w:sz w:val="24"/>
          <w:szCs w:val="24"/>
        </w:rPr>
        <w:t xml:space="preserve"> кратчайшие сроки нашли нестандартные решения по внедрению дистанционных образовательных технологий.</w:t>
      </w:r>
      <w:r w:rsidRPr="00AF6C45">
        <w:rPr>
          <w:rFonts w:cs="Arial"/>
          <w:sz w:val="24"/>
          <w:szCs w:val="24"/>
        </w:rPr>
        <w:t xml:space="preserve"> При этом мы столк</w:t>
      </w:r>
      <w:r w:rsidRPr="00955BEF">
        <w:rPr>
          <w:rFonts w:cs="Arial"/>
          <w:sz w:val="24"/>
          <w:szCs w:val="24"/>
        </w:rPr>
        <w:t>нулись с</w:t>
      </w:r>
      <w:r w:rsidRPr="00955BEF">
        <w:rPr>
          <w:rFonts w:cs="Arial"/>
          <w:i/>
          <w:sz w:val="24"/>
          <w:szCs w:val="24"/>
        </w:rPr>
        <w:t xml:space="preserve"> </w:t>
      </w:r>
      <w:r w:rsidRPr="00955BEF">
        <w:rPr>
          <w:rFonts w:cs="Arial"/>
          <w:sz w:val="24"/>
          <w:szCs w:val="24"/>
        </w:rPr>
        <w:t>рядом проблем:</w:t>
      </w:r>
    </w:p>
    <w:p w:rsidR="008254D9" w:rsidRPr="00AF6C45" w:rsidRDefault="008254D9" w:rsidP="008254D9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 xml:space="preserve">стали очевидны </w:t>
      </w:r>
      <w:r w:rsidRPr="00AF6C45">
        <w:rPr>
          <w:rFonts w:asciiTheme="minorHAnsi" w:hAnsiTheme="minorHAnsi" w:cs="Arial"/>
          <w:b/>
        </w:rPr>
        <w:t>дефициты педагогов</w:t>
      </w:r>
      <w:r w:rsidRPr="00AF6C45">
        <w:rPr>
          <w:rFonts w:asciiTheme="minorHAnsi" w:hAnsiTheme="minorHAnsi" w:cs="Arial"/>
        </w:rPr>
        <w:t xml:space="preserve"> в цифровой грамотности: дистанционное обучение зачастую было сведено к раздаче заданий при помощи Интернета;</w:t>
      </w:r>
    </w:p>
    <w:p w:rsidR="008254D9" w:rsidRPr="00955BEF" w:rsidRDefault="008254D9" w:rsidP="008254D9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 xml:space="preserve">существенно </w:t>
      </w:r>
      <w:r w:rsidRPr="00955BEF">
        <w:rPr>
          <w:rFonts w:asciiTheme="minorHAnsi" w:hAnsiTheme="minorHAnsi" w:cs="Arial"/>
        </w:rPr>
        <w:t>выросла нагрузка на педагогов;</w:t>
      </w:r>
    </w:p>
    <w:p w:rsidR="008254D9" w:rsidRPr="00955BEF" w:rsidRDefault="008254D9" w:rsidP="008254D9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955BEF">
        <w:rPr>
          <w:rFonts w:asciiTheme="minorHAnsi" w:hAnsiTheme="minorHAnsi" w:cs="Arial"/>
        </w:rPr>
        <w:t>нагрузка на детей и их родителей привела к возрастанию психологической напряженности;</w:t>
      </w:r>
    </w:p>
    <w:p w:rsidR="008254D9" w:rsidRPr="00AF6C45" w:rsidRDefault="008254D9" w:rsidP="008254D9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955BEF">
        <w:rPr>
          <w:rFonts w:asciiTheme="minorHAnsi" w:hAnsiTheme="minorHAnsi" w:cs="Arial"/>
        </w:rPr>
        <w:t>инфраструктура и материально-техническая база не</w:t>
      </w:r>
      <w:r w:rsidRPr="00AF6C45">
        <w:rPr>
          <w:rFonts w:asciiTheme="minorHAnsi" w:hAnsiTheme="minorHAnsi" w:cs="Arial"/>
        </w:rPr>
        <w:t xml:space="preserve"> позволял</w:t>
      </w:r>
      <w:r>
        <w:rPr>
          <w:rFonts w:asciiTheme="minorHAnsi" w:hAnsiTheme="minorHAnsi" w:cs="Arial"/>
        </w:rPr>
        <w:t>а</w:t>
      </w:r>
      <w:r w:rsidRPr="00AF6C45">
        <w:rPr>
          <w:rFonts w:asciiTheme="minorHAnsi" w:hAnsiTheme="minorHAnsi" w:cs="Arial"/>
        </w:rPr>
        <w:t xml:space="preserve"> иметь равный доступ.</w:t>
      </w:r>
    </w:p>
    <w:p w:rsidR="00306127" w:rsidRPr="00A91049" w:rsidRDefault="0062491D" w:rsidP="00832864">
      <w:pPr>
        <w:spacing w:before="120" w:after="0" w:line="240" w:lineRule="auto"/>
        <w:ind w:firstLine="56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b/>
          <w:sz w:val="24"/>
          <w:szCs w:val="24"/>
          <w:lang w:eastAsia="ru-RU"/>
        </w:rPr>
        <w:t>Ц</w:t>
      </w:r>
      <w:r w:rsidR="009A2983" w:rsidRPr="00AF6C45">
        <w:rPr>
          <w:rFonts w:eastAsia="Times New Roman" w:cs="Arial"/>
          <w:b/>
          <w:sz w:val="24"/>
          <w:szCs w:val="24"/>
          <w:lang w:eastAsia="ru-RU"/>
        </w:rPr>
        <w:t>ифровая трансформация образования</w:t>
      </w:r>
      <w:r>
        <w:rPr>
          <w:rFonts w:eastAsia="Times New Roman" w:cs="Arial"/>
          <w:sz w:val="24"/>
          <w:szCs w:val="24"/>
          <w:lang w:eastAsia="ru-RU"/>
        </w:rPr>
        <w:t xml:space="preserve"> </w:t>
      </w:r>
      <w:r w:rsidR="00A91049">
        <w:rPr>
          <w:rFonts w:eastAsia="Times New Roman" w:cs="Arial"/>
          <w:sz w:val="24"/>
          <w:szCs w:val="24"/>
          <w:lang w:eastAsia="ru-RU"/>
        </w:rPr>
        <w:t>–</w:t>
      </w:r>
      <w:r>
        <w:rPr>
          <w:rFonts w:eastAsia="Times New Roman" w:cs="Arial"/>
          <w:sz w:val="24"/>
          <w:szCs w:val="24"/>
          <w:lang w:eastAsia="ru-RU"/>
        </w:rPr>
        <w:t xml:space="preserve"> э</w:t>
      </w:r>
      <w:r w:rsidR="001340D9" w:rsidRPr="00AF6C45">
        <w:rPr>
          <w:rFonts w:cs="Arial"/>
          <w:sz w:val="24"/>
          <w:szCs w:val="24"/>
        </w:rPr>
        <w:t xml:space="preserve">то </w:t>
      </w:r>
      <w:r w:rsidR="001340D9" w:rsidRPr="00AF6C45">
        <w:rPr>
          <w:rFonts w:cs="Arial"/>
          <w:b/>
          <w:sz w:val="24"/>
          <w:szCs w:val="24"/>
        </w:rPr>
        <w:t>переход от массового унифицированного образования к индивидуализированному образованию,</w:t>
      </w:r>
      <w:r w:rsidR="001340D9" w:rsidRPr="00AF6C45">
        <w:rPr>
          <w:rFonts w:cs="Arial"/>
          <w:sz w:val="24"/>
          <w:szCs w:val="24"/>
        </w:rPr>
        <w:t xml:space="preserve"> направленному на обеспечение успешности и ко</w:t>
      </w:r>
      <w:r w:rsidR="00664690">
        <w:rPr>
          <w:rFonts w:cs="Arial"/>
          <w:sz w:val="24"/>
          <w:szCs w:val="24"/>
        </w:rPr>
        <w:t xml:space="preserve">нкурентоспособности </w:t>
      </w:r>
      <w:r w:rsidR="00664690" w:rsidRPr="00664690">
        <w:rPr>
          <w:rFonts w:cs="Arial"/>
          <w:b/>
          <w:sz w:val="24"/>
          <w:szCs w:val="24"/>
        </w:rPr>
        <w:t>каждого</w:t>
      </w:r>
      <w:r w:rsidR="00664690">
        <w:rPr>
          <w:rFonts w:cs="Arial"/>
          <w:sz w:val="24"/>
          <w:szCs w:val="24"/>
        </w:rPr>
        <w:t xml:space="preserve"> ребё</w:t>
      </w:r>
      <w:r w:rsidR="001340D9" w:rsidRPr="00AF6C45">
        <w:rPr>
          <w:rFonts w:cs="Arial"/>
          <w:sz w:val="24"/>
          <w:szCs w:val="24"/>
        </w:rPr>
        <w:t>нка.</w:t>
      </w:r>
      <w:r>
        <w:rPr>
          <w:rFonts w:cs="Arial"/>
          <w:sz w:val="24"/>
          <w:szCs w:val="24"/>
        </w:rPr>
        <w:t xml:space="preserve"> В</w:t>
      </w:r>
      <w:r w:rsidR="00306127" w:rsidRPr="00AF6C45">
        <w:rPr>
          <w:rFonts w:cs="Arial"/>
          <w:sz w:val="24"/>
          <w:szCs w:val="24"/>
        </w:rPr>
        <w:t xml:space="preserve"> основу развития цифровой среды должна быть положена трансформация образовательного процесса – изменение содержания и результатов образования, образовательных технологий, методов управления. </w:t>
      </w:r>
      <w:r>
        <w:rPr>
          <w:rFonts w:cs="Arial"/>
          <w:sz w:val="24"/>
          <w:szCs w:val="24"/>
        </w:rPr>
        <w:t>Это</w:t>
      </w:r>
      <w:r w:rsidR="00306127" w:rsidRPr="00AF6C45">
        <w:rPr>
          <w:rFonts w:cs="Arial"/>
          <w:sz w:val="24"/>
          <w:szCs w:val="24"/>
        </w:rPr>
        <w:t xml:space="preserve"> включа</w:t>
      </w:r>
      <w:r>
        <w:rPr>
          <w:rFonts w:cs="Arial"/>
          <w:sz w:val="24"/>
          <w:szCs w:val="24"/>
        </w:rPr>
        <w:t>ет</w:t>
      </w:r>
      <w:r w:rsidR="00306127" w:rsidRPr="00AF6C45">
        <w:rPr>
          <w:rFonts w:cs="Arial"/>
          <w:sz w:val="24"/>
          <w:szCs w:val="24"/>
        </w:rPr>
        <w:t>:</w:t>
      </w:r>
    </w:p>
    <w:p w:rsidR="00306127" w:rsidRPr="00AF6C45" w:rsidRDefault="00306127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 xml:space="preserve">систематическое использование верифицированного цифрового контента; </w:t>
      </w:r>
    </w:p>
    <w:p w:rsidR="00664690" w:rsidRDefault="00664690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>персонализированный процесс обучения;</w:t>
      </w:r>
      <w:r w:rsidR="00306127" w:rsidRPr="00AF6C45">
        <w:rPr>
          <w:rFonts w:asciiTheme="minorHAnsi" w:hAnsiTheme="minorHAnsi" w:cs="Arial"/>
        </w:rPr>
        <w:t xml:space="preserve"> </w:t>
      </w:r>
    </w:p>
    <w:p w:rsidR="00306127" w:rsidRPr="00AF6C45" w:rsidRDefault="00306127" w:rsidP="00AF6C45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AF6C45">
        <w:rPr>
          <w:rFonts w:asciiTheme="minorHAnsi" w:hAnsiTheme="minorHAnsi" w:cs="Arial"/>
        </w:rPr>
        <w:t>использование эффективных интерактивных домашних заданий с автоматической проверкой;</w:t>
      </w:r>
    </w:p>
    <w:p w:rsidR="00306127" w:rsidRPr="00664690" w:rsidRDefault="00306127" w:rsidP="00087626">
      <w:pPr>
        <w:pStyle w:val="sfst"/>
        <w:numPr>
          <w:ilvl w:val="0"/>
          <w:numId w:val="1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Theme="minorHAnsi" w:hAnsiTheme="minorHAnsi" w:cs="Arial"/>
        </w:rPr>
      </w:pPr>
      <w:r w:rsidRPr="00664690">
        <w:rPr>
          <w:rFonts w:asciiTheme="minorHAnsi" w:hAnsiTheme="minorHAnsi" w:cs="Arial"/>
        </w:rPr>
        <w:t xml:space="preserve"> мониторинг образовательного процесса, открытый родителям.</w:t>
      </w:r>
    </w:p>
    <w:p w:rsidR="00306127" w:rsidRPr="00AF6C45" w:rsidRDefault="00306127" w:rsidP="00664690">
      <w:pPr>
        <w:spacing w:after="0" w:line="240" w:lineRule="auto"/>
        <w:ind w:firstLine="567"/>
        <w:jc w:val="both"/>
        <w:rPr>
          <w:rFonts w:cs="Arial"/>
        </w:rPr>
      </w:pPr>
      <w:r w:rsidRPr="00AF6C45">
        <w:rPr>
          <w:rFonts w:cs="Arial"/>
          <w:b/>
          <w:sz w:val="24"/>
          <w:szCs w:val="24"/>
        </w:rPr>
        <w:t xml:space="preserve">Задачи по </w:t>
      </w:r>
      <w:r w:rsidR="00664690">
        <w:rPr>
          <w:rFonts w:cs="Arial"/>
          <w:b/>
          <w:sz w:val="24"/>
          <w:szCs w:val="24"/>
        </w:rPr>
        <w:t xml:space="preserve">изменениям инфраструктуры </w:t>
      </w:r>
      <w:r w:rsidR="00664690" w:rsidRPr="00664690">
        <w:rPr>
          <w:rFonts w:cs="Arial"/>
          <w:sz w:val="24"/>
          <w:szCs w:val="24"/>
        </w:rPr>
        <w:t>в</w:t>
      </w:r>
      <w:r w:rsidRPr="00664690">
        <w:rPr>
          <w:rFonts w:cs="Arial"/>
        </w:rPr>
        <w:t xml:space="preserve"> части</w:t>
      </w:r>
      <w:r w:rsidRPr="00AF6C45">
        <w:rPr>
          <w:rFonts w:cs="Arial"/>
        </w:rPr>
        <w:t xml:space="preserve"> развития </w:t>
      </w:r>
      <w:r w:rsidR="00664690">
        <w:rPr>
          <w:rFonts w:cs="Arial"/>
        </w:rPr>
        <w:t>цифровой образовательной среды.</w:t>
      </w:r>
    </w:p>
    <w:p w:rsidR="00306127" w:rsidRPr="00AF6C45" w:rsidRDefault="00F277BA" w:rsidP="00664690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103719">
        <w:rPr>
          <w:rFonts w:cs="Arial"/>
          <w:i/>
          <w:sz w:val="24"/>
          <w:szCs w:val="24"/>
        </w:rPr>
        <w:t>На краевом уровне</w:t>
      </w:r>
      <w:r w:rsidR="002B7AEE" w:rsidRPr="00103719">
        <w:rPr>
          <w:rFonts w:cs="Arial"/>
          <w:i/>
          <w:sz w:val="24"/>
          <w:szCs w:val="24"/>
        </w:rPr>
        <w:t>:</w:t>
      </w:r>
      <w:r w:rsidRPr="00AF6C45">
        <w:rPr>
          <w:rFonts w:cs="Arial"/>
          <w:b/>
          <w:sz w:val="24"/>
          <w:szCs w:val="24"/>
        </w:rPr>
        <w:t xml:space="preserve"> </w:t>
      </w:r>
      <w:r w:rsidRPr="00AF6C45">
        <w:rPr>
          <w:rFonts w:cs="Arial"/>
          <w:sz w:val="24"/>
          <w:szCs w:val="24"/>
        </w:rPr>
        <w:t>о</w:t>
      </w:r>
      <w:r w:rsidR="003C6FB3" w:rsidRPr="00AF6C45">
        <w:rPr>
          <w:rFonts w:cs="Arial"/>
          <w:sz w:val="24"/>
          <w:szCs w:val="24"/>
        </w:rPr>
        <w:t>беспечить высокоскоростным интернетом</w:t>
      </w:r>
      <w:r w:rsidR="00306127" w:rsidRPr="00AF6C45">
        <w:rPr>
          <w:rFonts w:cs="Arial"/>
          <w:sz w:val="24"/>
          <w:szCs w:val="24"/>
        </w:rPr>
        <w:t>.</w:t>
      </w:r>
    </w:p>
    <w:p w:rsidR="00306127" w:rsidRPr="00AF6C45" w:rsidRDefault="00306127" w:rsidP="00664690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103719">
        <w:rPr>
          <w:rFonts w:cs="Arial"/>
          <w:i/>
          <w:sz w:val="24"/>
          <w:szCs w:val="24"/>
        </w:rPr>
        <w:t>На муниципальном уровне</w:t>
      </w:r>
      <w:r w:rsidR="002B7AEE">
        <w:rPr>
          <w:rFonts w:cs="Arial"/>
          <w:b/>
          <w:sz w:val="24"/>
          <w:szCs w:val="24"/>
        </w:rPr>
        <w:t>:</w:t>
      </w:r>
      <w:r w:rsidRPr="00AF6C45">
        <w:rPr>
          <w:rFonts w:cs="Arial"/>
          <w:b/>
          <w:sz w:val="24"/>
          <w:szCs w:val="24"/>
        </w:rPr>
        <w:t xml:space="preserve"> </w:t>
      </w:r>
      <w:r w:rsidRPr="00AF6C45">
        <w:rPr>
          <w:rFonts w:cs="Arial"/>
          <w:sz w:val="24"/>
          <w:szCs w:val="24"/>
        </w:rPr>
        <w:t>обеспечить методическое сопровождение и тиражирование опыта пилотов по фо</w:t>
      </w:r>
      <w:r w:rsidR="00754BC2">
        <w:rPr>
          <w:rFonts w:cs="Arial"/>
          <w:sz w:val="24"/>
          <w:szCs w:val="24"/>
        </w:rPr>
        <w:t xml:space="preserve">рмированию </w:t>
      </w:r>
      <w:r w:rsidR="002B7AEE">
        <w:rPr>
          <w:rFonts w:cs="Arial"/>
          <w:sz w:val="24"/>
          <w:szCs w:val="24"/>
        </w:rPr>
        <w:t>цифровой образовательной среды</w:t>
      </w:r>
      <w:r w:rsidR="00754BC2">
        <w:rPr>
          <w:rFonts w:cs="Arial"/>
          <w:sz w:val="24"/>
          <w:szCs w:val="24"/>
        </w:rPr>
        <w:t xml:space="preserve"> в муниципалитете</w:t>
      </w:r>
      <w:r w:rsidRPr="00AF6C45">
        <w:rPr>
          <w:rFonts w:cs="Arial"/>
          <w:sz w:val="24"/>
          <w:szCs w:val="24"/>
        </w:rPr>
        <w:t>.</w:t>
      </w:r>
    </w:p>
    <w:p w:rsidR="00306127" w:rsidRPr="00AF6C45" w:rsidRDefault="00306127" w:rsidP="003C1579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103719">
        <w:rPr>
          <w:rFonts w:cs="Arial"/>
          <w:i/>
          <w:sz w:val="24"/>
          <w:szCs w:val="24"/>
        </w:rPr>
        <w:t>На уровне образовательной организации</w:t>
      </w:r>
      <w:r w:rsidR="002B7AEE" w:rsidRPr="00103719">
        <w:rPr>
          <w:rFonts w:cs="Arial"/>
          <w:i/>
          <w:sz w:val="24"/>
          <w:szCs w:val="24"/>
        </w:rPr>
        <w:t>:</w:t>
      </w:r>
      <w:r w:rsidRPr="00AF6C45">
        <w:rPr>
          <w:rFonts w:cs="Arial"/>
          <w:b/>
          <w:sz w:val="24"/>
          <w:szCs w:val="24"/>
        </w:rPr>
        <w:t xml:space="preserve"> </w:t>
      </w:r>
      <w:r w:rsidRPr="00AF6C45">
        <w:rPr>
          <w:rFonts w:cs="Arial"/>
          <w:sz w:val="24"/>
          <w:szCs w:val="24"/>
        </w:rPr>
        <w:t>внести в образовательную программу описание цифровой среды, предусматривающее в том числе использование электронных продуктов для изучения нового материала, выполнения и проверки домашнего задания.</w:t>
      </w:r>
    </w:p>
    <w:p w:rsidR="008F7048" w:rsidRPr="00AF6C45" w:rsidRDefault="008F7048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before="120" w:after="0" w:line="240" w:lineRule="auto"/>
        <w:ind w:firstLine="567"/>
        <w:jc w:val="both"/>
        <w:rPr>
          <w:rFonts w:cs="Arial"/>
          <w:sz w:val="24"/>
          <w:szCs w:val="24"/>
        </w:rPr>
      </w:pPr>
      <w:r w:rsidRPr="00AF6C45">
        <w:rPr>
          <w:rFonts w:cs="Arial"/>
          <w:b/>
          <w:sz w:val="24"/>
          <w:szCs w:val="24"/>
        </w:rPr>
        <w:t>Изменение содержания образования</w:t>
      </w:r>
      <w:r w:rsidR="008320DC">
        <w:rPr>
          <w:rFonts w:cs="Arial"/>
          <w:b/>
          <w:sz w:val="24"/>
          <w:szCs w:val="24"/>
        </w:rPr>
        <w:t>.</w:t>
      </w:r>
      <w:r w:rsidRPr="00AF6C45">
        <w:rPr>
          <w:rFonts w:cs="Arial"/>
          <w:sz w:val="24"/>
          <w:szCs w:val="24"/>
        </w:rPr>
        <w:t xml:space="preserve"> </w:t>
      </w:r>
      <w:r w:rsidR="0042132C">
        <w:rPr>
          <w:rFonts w:cs="Arial"/>
          <w:sz w:val="24"/>
          <w:szCs w:val="24"/>
        </w:rPr>
        <w:t>В</w:t>
      </w:r>
      <w:r w:rsidRPr="00AF6C45">
        <w:rPr>
          <w:rFonts w:cs="Arial"/>
          <w:sz w:val="24"/>
          <w:szCs w:val="24"/>
        </w:rPr>
        <w:t xml:space="preserve"> перечне </w:t>
      </w:r>
      <w:r w:rsidRPr="00726ED0">
        <w:rPr>
          <w:rFonts w:cs="Arial"/>
          <w:sz w:val="24"/>
          <w:szCs w:val="24"/>
        </w:rPr>
        <w:t>образовательных результатов</w:t>
      </w:r>
      <w:r w:rsidRPr="00AF6C45">
        <w:rPr>
          <w:rFonts w:cs="Arial"/>
          <w:sz w:val="24"/>
          <w:szCs w:val="24"/>
        </w:rPr>
        <w:t xml:space="preserve"> на краевом уровне –</w:t>
      </w:r>
      <w:r w:rsidR="0042132C">
        <w:rPr>
          <w:rFonts w:cs="Arial"/>
          <w:sz w:val="24"/>
          <w:szCs w:val="24"/>
        </w:rPr>
        <w:t xml:space="preserve"> </w:t>
      </w:r>
      <w:r w:rsidRPr="00AF6C45">
        <w:rPr>
          <w:rFonts w:cs="Arial"/>
          <w:b/>
          <w:sz w:val="24"/>
          <w:szCs w:val="24"/>
        </w:rPr>
        <w:t>формирование функциональной грамотности и личностных результатов.</w:t>
      </w:r>
      <w:r w:rsidRPr="00AF6C45">
        <w:rPr>
          <w:rFonts w:cs="Arial"/>
          <w:sz w:val="24"/>
          <w:szCs w:val="24"/>
        </w:rPr>
        <w:t xml:space="preserve"> В 2021 году в 30% школ края будет проведена </w:t>
      </w:r>
      <w:r w:rsidRPr="00AF6C45">
        <w:rPr>
          <w:rFonts w:cs="Arial"/>
          <w:b/>
          <w:sz w:val="24"/>
          <w:szCs w:val="24"/>
        </w:rPr>
        <w:t>оценка качества образования по модели PISA.</w:t>
      </w:r>
      <w:r w:rsidRPr="00AF6C45">
        <w:rPr>
          <w:rFonts w:cs="Arial"/>
          <w:sz w:val="24"/>
          <w:szCs w:val="24"/>
        </w:rPr>
        <w:t xml:space="preserve"> </w:t>
      </w:r>
    </w:p>
    <w:p w:rsidR="00F277BA" w:rsidRPr="00AF6C45" w:rsidRDefault="00726ED0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eastAsia="Times New Roman" w:cs="Arial"/>
          <w:sz w:val="24"/>
          <w:szCs w:val="24"/>
          <w:lang w:eastAsia="ru-RU"/>
        </w:rPr>
        <w:t>Анализ показывает: у</w:t>
      </w:r>
      <w:r w:rsidR="00F277BA" w:rsidRPr="00AF6C45">
        <w:rPr>
          <w:rFonts w:eastAsia="Times New Roman" w:cs="Arial"/>
          <w:sz w:val="24"/>
          <w:szCs w:val="24"/>
          <w:lang w:eastAsia="ru-RU"/>
        </w:rPr>
        <w:t xml:space="preserve"> </w:t>
      </w:r>
      <w:r w:rsidR="00B736C1">
        <w:rPr>
          <w:rFonts w:eastAsia="Times New Roman" w:cs="Arial"/>
          <w:sz w:val="24"/>
          <w:szCs w:val="24"/>
          <w:lang w:eastAsia="ru-RU"/>
        </w:rPr>
        <w:t>4-</w:t>
      </w:r>
      <w:r w:rsidR="00F277BA" w:rsidRPr="00AF6C45">
        <w:rPr>
          <w:rFonts w:eastAsia="Times New Roman" w:cs="Arial"/>
          <w:sz w:val="24"/>
          <w:szCs w:val="24"/>
          <w:lang w:eastAsia="ru-RU"/>
        </w:rPr>
        <w:t xml:space="preserve">классников </w:t>
      </w:r>
      <w:r w:rsidR="00F277BA" w:rsidRPr="00CB3FF1">
        <w:rPr>
          <w:rFonts w:eastAsia="Times New Roman" w:cs="Arial"/>
          <w:b/>
          <w:sz w:val="24"/>
          <w:szCs w:val="24"/>
          <w:lang w:eastAsia="ru-RU"/>
        </w:rPr>
        <w:t>проблем</w:t>
      </w:r>
      <w:r w:rsidR="00B736C1">
        <w:rPr>
          <w:rFonts w:eastAsia="Times New Roman" w:cs="Arial"/>
          <w:b/>
          <w:sz w:val="24"/>
          <w:szCs w:val="24"/>
          <w:lang w:eastAsia="ru-RU"/>
        </w:rPr>
        <w:t>ы</w:t>
      </w:r>
      <w:r w:rsidR="00F277BA" w:rsidRPr="00AF6C45">
        <w:rPr>
          <w:rFonts w:eastAsia="Times New Roman" w:cs="Arial"/>
          <w:sz w:val="24"/>
          <w:szCs w:val="24"/>
          <w:lang w:eastAsia="ru-RU"/>
        </w:rPr>
        <w:t xml:space="preserve"> с регулятивными умениями (</w:t>
      </w:r>
      <w:r w:rsidR="00F277BA" w:rsidRPr="00CB3FF1">
        <w:rPr>
          <w:rFonts w:eastAsia="Times New Roman" w:cs="Arial"/>
          <w:b/>
          <w:sz w:val="24"/>
          <w:szCs w:val="24"/>
          <w:lang w:eastAsia="ru-RU"/>
        </w:rPr>
        <w:t>целеполагание, планирование, контроль действий</w:t>
      </w:r>
      <w:r w:rsidR="00F277BA" w:rsidRPr="00AF6C45">
        <w:rPr>
          <w:rFonts w:eastAsia="Times New Roman" w:cs="Arial"/>
          <w:sz w:val="24"/>
          <w:szCs w:val="24"/>
          <w:lang w:eastAsia="ru-RU"/>
        </w:rPr>
        <w:t xml:space="preserve">). Наибольшие трудности </w:t>
      </w:r>
      <w:r w:rsidR="00B736C1">
        <w:rPr>
          <w:rFonts w:eastAsia="Times New Roman" w:cs="Arial"/>
          <w:sz w:val="24"/>
          <w:szCs w:val="24"/>
          <w:lang w:eastAsia="ru-RU"/>
        </w:rPr>
        <w:t>с</w:t>
      </w:r>
      <w:r w:rsidR="00F277BA" w:rsidRPr="00AF6C45">
        <w:rPr>
          <w:rFonts w:eastAsia="Times New Roman" w:cs="Arial"/>
          <w:sz w:val="24"/>
          <w:szCs w:val="24"/>
          <w:lang w:eastAsia="ru-RU"/>
        </w:rPr>
        <w:t xml:space="preserve"> </w:t>
      </w:r>
      <w:r w:rsidR="00F277BA" w:rsidRPr="00AF6C45">
        <w:rPr>
          <w:rFonts w:eastAsia="Times New Roman" w:cs="Arial"/>
          <w:b/>
          <w:sz w:val="24"/>
          <w:szCs w:val="24"/>
          <w:lang w:eastAsia="ru-RU"/>
        </w:rPr>
        <w:t>перенос</w:t>
      </w:r>
      <w:r w:rsidR="00B736C1">
        <w:rPr>
          <w:rFonts w:eastAsia="Times New Roman" w:cs="Arial"/>
          <w:b/>
          <w:sz w:val="24"/>
          <w:szCs w:val="24"/>
          <w:lang w:eastAsia="ru-RU"/>
        </w:rPr>
        <w:t>ом</w:t>
      </w:r>
      <w:r w:rsidR="00F277BA" w:rsidRPr="00AF6C45">
        <w:rPr>
          <w:rFonts w:eastAsia="Times New Roman" w:cs="Arial"/>
          <w:b/>
          <w:sz w:val="24"/>
          <w:szCs w:val="24"/>
          <w:lang w:eastAsia="ru-RU"/>
        </w:rPr>
        <w:t xml:space="preserve"> знаний на другие ситуации.</w:t>
      </w:r>
      <w:r w:rsidR="00F277BA" w:rsidRPr="00AF6C45">
        <w:rPr>
          <w:rFonts w:eastAsia="Times New Roman" w:cs="Arial"/>
          <w:sz w:val="24"/>
          <w:szCs w:val="24"/>
          <w:lang w:eastAsia="ru-RU"/>
        </w:rPr>
        <w:t xml:space="preserve"> Формирование читательской грамотности остается важной, </w:t>
      </w:r>
      <w:r w:rsidR="00B736C1">
        <w:rPr>
          <w:rFonts w:eastAsia="Times New Roman" w:cs="Arial"/>
          <w:sz w:val="24"/>
          <w:szCs w:val="24"/>
          <w:lang w:eastAsia="ru-RU"/>
        </w:rPr>
        <w:t>нерешенной задачей.</w:t>
      </w:r>
    </w:p>
    <w:p w:rsidR="00F277BA" w:rsidRPr="00AF6C45" w:rsidRDefault="00F277BA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B3FF1">
        <w:rPr>
          <w:rFonts w:eastAsia="Segoe UI" w:cs="Arial"/>
          <w:b/>
          <w:sz w:val="24"/>
          <w:szCs w:val="24"/>
          <w:lang w:eastAsia="ru-RU"/>
        </w:rPr>
        <w:t>Основная</w:t>
      </w:r>
      <w:r w:rsidRPr="00AF6C45">
        <w:rPr>
          <w:rFonts w:eastAsia="Segoe UI" w:cs="Arial"/>
          <w:sz w:val="24"/>
          <w:szCs w:val="24"/>
          <w:lang w:eastAsia="ru-RU"/>
        </w:rPr>
        <w:t xml:space="preserve"> </w:t>
      </w:r>
      <w:r w:rsidRPr="00AF6C45">
        <w:rPr>
          <w:rFonts w:eastAsia="Segoe UI" w:cs="Arial"/>
          <w:b/>
          <w:sz w:val="24"/>
          <w:szCs w:val="24"/>
          <w:lang w:eastAsia="ru-RU"/>
        </w:rPr>
        <w:t>проблема</w:t>
      </w:r>
      <w:r w:rsidR="002F0CDA">
        <w:rPr>
          <w:rFonts w:eastAsia="Segoe UI" w:cs="Arial"/>
          <w:b/>
          <w:sz w:val="24"/>
          <w:szCs w:val="24"/>
          <w:lang w:eastAsia="ru-RU"/>
        </w:rPr>
        <w:t>:</w:t>
      </w:r>
      <w:r w:rsidRPr="00AF6C45">
        <w:rPr>
          <w:rFonts w:eastAsia="Segoe UI" w:cs="Arial"/>
          <w:sz w:val="24"/>
          <w:szCs w:val="24"/>
          <w:lang w:eastAsia="ru-RU"/>
        </w:rPr>
        <w:t xml:space="preserve"> </w:t>
      </w:r>
      <w:r w:rsidRPr="00CB3FF1">
        <w:rPr>
          <w:rFonts w:eastAsia="Segoe UI" w:cs="Arial"/>
          <w:b/>
          <w:sz w:val="24"/>
          <w:szCs w:val="24"/>
          <w:lang w:eastAsia="ru-RU"/>
        </w:rPr>
        <w:t>практика формирования функциональной грамотности</w:t>
      </w:r>
      <w:r w:rsidRPr="00CB3FF1">
        <w:rPr>
          <w:rFonts w:eastAsia="Segoe UI" w:cs="Arial"/>
          <w:sz w:val="24"/>
          <w:szCs w:val="24"/>
          <w:lang w:eastAsia="ru-RU"/>
        </w:rPr>
        <w:t xml:space="preserve"> </w:t>
      </w:r>
      <w:r w:rsidRPr="00CB3FF1">
        <w:rPr>
          <w:rFonts w:eastAsia="Segoe UI" w:cs="Arial"/>
          <w:b/>
          <w:sz w:val="24"/>
          <w:szCs w:val="24"/>
          <w:lang w:eastAsia="ru-RU"/>
        </w:rPr>
        <w:t>слабо развернута</w:t>
      </w:r>
      <w:r w:rsidRPr="00AF6C45">
        <w:rPr>
          <w:rFonts w:eastAsia="Segoe UI" w:cs="Arial"/>
          <w:sz w:val="24"/>
          <w:szCs w:val="24"/>
          <w:lang w:eastAsia="ru-RU"/>
        </w:rPr>
        <w:t>. Это обусловлено недо</w:t>
      </w:r>
      <w:r w:rsidR="00CB3FF1">
        <w:rPr>
          <w:rFonts w:eastAsia="Segoe UI" w:cs="Arial"/>
          <w:sz w:val="24"/>
          <w:szCs w:val="24"/>
          <w:lang w:eastAsia="ru-RU"/>
        </w:rPr>
        <w:t>статком компетенций у педагогов</w:t>
      </w:r>
      <w:r w:rsidRPr="00AF6C45">
        <w:rPr>
          <w:rFonts w:eastAsia="Segoe UI" w:cs="Arial"/>
          <w:sz w:val="24"/>
          <w:szCs w:val="24"/>
          <w:lang w:eastAsia="ru-RU"/>
        </w:rPr>
        <w:t>: отсутствием четкого понимания функциональн</w:t>
      </w:r>
      <w:r w:rsidR="002F0CDA">
        <w:rPr>
          <w:rFonts w:eastAsia="Segoe UI" w:cs="Arial"/>
          <w:sz w:val="24"/>
          <w:szCs w:val="24"/>
          <w:lang w:eastAsia="ru-RU"/>
        </w:rPr>
        <w:t>ой</w:t>
      </w:r>
      <w:r w:rsidRPr="00AF6C45">
        <w:rPr>
          <w:rFonts w:eastAsia="Segoe UI" w:cs="Arial"/>
          <w:sz w:val="24"/>
          <w:szCs w:val="24"/>
          <w:lang w:eastAsia="ru-RU"/>
        </w:rPr>
        <w:t xml:space="preserve"> грамотност</w:t>
      </w:r>
      <w:r w:rsidR="002F0CDA">
        <w:rPr>
          <w:rFonts w:eastAsia="Segoe UI" w:cs="Arial"/>
          <w:sz w:val="24"/>
          <w:szCs w:val="24"/>
          <w:lang w:eastAsia="ru-RU"/>
        </w:rPr>
        <w:t>и</w:t>
      </w:r>
      <w:r w:rsidRPr="00AF6C45">
        <w:rPr>
          <w:rFonts w:eastAsia="Segoe UI" w:cs="Arial"/>
          <w:sz w:val="24"/>
          <w:szCs w:val="24"/>
          <w:lang w:eastAsia="ru-RU"/>
        </w:rPr>
        <w:t xml:space="preserve">; непониманием, какие умения обеспечивают формирование того или иного вида грамотности; неверной установкой на ожидание «готовых рецептов». </w:t>
      </w:r>
    </w:p>
    <w:p w:rsidR="00F277BA" w:rsidRPr="00AF6C45" w:rsidRDefault="00103719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AF6C45">
        <w:rPr>
          <w:rFonts w:cs="Arial"/>
          <w:b/>
          <w:sz w:val="24"/>
          <w:szCs w:val="24"/>
        </w:rPr>
        <w:t xml:space="preserve">Задачи </w:t>
      </w:r>
      <w:r>
        <w:rPr>
          <w:rFonts w:cs="Arial"/>
          <w:b/>
          <w:sz w:val="24"/>
          <w:szCs w:val="24"/>
        </w:rPr>
        <w:t xml:space="preserve">в </w:t>
      </w:r>
      <w:r w:rsidR="00F277BA" w:rsidRPr="00FF6603">
        <w:rPr>
          <w:rFonts w:eastAsia="Segoe UI" w:cs="Arial"/>
          <w:b/>
          <w:sz w:val="24"/>
          <w:szCs w:val="24"/>
          <w:lang w:eastAsia="ru-RU"/>
        </w:rPr>
        <w:t>части формирования образовательных результатов</w:t>
      </w:r>
      <w:r w:rsidR="00F277BA" w:rsidRPr="00AF6C45">
        <w:rPr>
          <w:rFonts w:eastAsia="Segoe UI" w:cs="Arial"/>
          <w:sz w:val="24"/>
          <w:szCs w:val="24"/>
          <w:lang w:eastAsia="ru-RU"/>
        </w:rPr>
        <w:t>.</w:t>
      </w:r>
    </w:p>
    <w:p w:rsidR="00F277BA" w:rsidRPr="00AF6C45" w:rsidRDefault="00F277BA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103719">
        <w:rPr>
          <w:rFonts w:cs="Arial"/>
          <w:i/>
          <w:sz w:val="24"/>
          <w:szCs w:val="24"/>
        </w:rPr>
        <w:t>На краевом уровне:</w:t>
      </w:r>
      <w:r w:rsidRPr="00AF6C45">
        <w:rPr>
          <w:rFonts w:cs="Arial"/>
          <w:b/>
          <w:sz w:val="24"/>
          <w:szCs w:val="24"/>
        </w:rPr>
        <w:t xml:space="preserve"> </w:t>
      </w:r>
      <w:r w:rsidR="00115AF8" w:rsidRPr="00AF6C45">
        <w:rPr>
          <w:rFonts w:cs="Arial"/>
          <w:sz w:val="24"/>
          <w:szCs w:val="24"/>
        </w:rPr>
        <w:t xml:space="preserve">обеспечить </w:t>
      </w:r>
      <w:r w:rsidRPr="00AF6C45">
        <w:rPr>
          <w:rFonts w:cs="Arial"/>
          <w:sz w:val="24"/>
          <w:szCs w:val="24"/>
        </w:rPr>
        <w:t>массово</w:t>
      </w:r>
      <w:r w:rsidR="00115AF8">
        <w:rPr>
          <w:rFonts w:cs="Arial"/>
          <w:sz w:val="24"/>
          <w:szCs w:val="24"/>
        </w:rPr>
        <w:t>е</w:t>
      </w:r>
      <w:r w:rsidRPr="00AF6C45">
        <w:rPr>
          <w:rFonts w:cs="Arial"/>
          <w:sz w:val="24"/>
          <w:szCs w:val="24"/>
        </w:rPr>
        <w:t xml:space="preserve"> обучени</w:t>
      </w:r>
      <w:r w:rsidR="00115AF8">
        <w:rPr>
          <w:rFonts w:cs="Arial"/>
          <w:sz w:val="24"/>
          <w:szCs w:val="24"/>
        </w:rPr>
        <w:t>е</w:t>
      </w:r>
      <w:r w:rsidRPr="00AF6C45">
        <w:rPr>
          <w:rFonts w:cs="Arial"/>
          <w:sz w:val="24"/>
          <w:szCs w:val="24"/>
        </w:rPr>
        <w:t xml:space="preserve"> учителей способам формирования функциональной грамотности через «</w:t>
      </w:r>
      <w:proofErr w:type="spellStart"/>
      <w:r w:rsidRPr="00AF6C45">
        <w:rPr>
          <w:rFonts w:cs="Arial"/>
          <w:sz w:val="24"/>
          <w:szCs w:val="24"/>
        </w:rPr>
        <w:t>супервизию</w:t>
      </w:r>
      <w:proofErr w:type="spellEnd"/>
      <w:r w:rsidRPr="00AF6C45">
        <w:rPr>
          <w:rFonts w:cs="Arial"/>
          <w:sz w:val="24"/>
          <w:szCs w:val="24"/>
        </w:rPr>
        <w:t>», «горизонтальное обучение», «сетевые события»;</w:t>
      </w:r>
      <w:r w:rsidR="00E40155">
        <w:rPr>
          <w:rFonts w:cs="Arial"/>
          <w:sz w:val="24"/>
          <w:szCs w:val="24"/>
        </w:rPr>
        <w:t xml:space="preserve"> </w:t>
      </w:r>
      <w:r w:rsidRPr="00AF6C45">
        <w:rPr>
          <w:rFonts w:cs="Arial"/>
          <w:sz w:val="24"/>
          <w:szCs w:val="24"/>
        </w:rPr>
        <w:t xml:space="preserve">внедрение наставничества </w:t>
      </w:r>
      <w:r w:rsidR="00115AF8">
        <w:rPr>
          <w:rFonts w:cs="Arial"/>
          <w:sz w:val="24"/>
          <w:szCs w:val="24"/>
        </w:rPr>
        <w:t>как</w:t>
      </w:r>
      <w:r w:rsidRPr="00AF6C45">
        <w:rPr>
          <w:rFonts w:cs="Arial"/>
          <w:sz w:val="24"/>
          <w:szCs w:val="24"/>
        </w:rPr>
        <w:t xml:space="preserve"> одного из инструментов формирования функциональной грамотности.</w:t>
      </w:r>
    </w:p>
    <w:p w:rsidR="00F277BA" w:rsidRPr="00AF6C45" w:rsidRDefault="00F277BA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103719">
        <w:rPr>
          <w:rFonts w:cs="Arial"/>
          <w:i/>
          <w:sz w:val="24"/>
          <w:szCs w:val="24"/>
        </w:rPr>
        <w:t>На муниципальном уровне</w:t>
      </w:r>
      <w:r w:rsidR="00103719" w:rsidRPr="00103719">
        <w:rPr>
          <w:rFonts w:cs="Arial"/>
          <w:i/>
          <w:sz w:val="24"/>
          <w:szCs w:val="24"/>
        </w:rPr>
        <w:t>:</w:t>
      </w:r>
      <w:r w:rsidRPr="00AF6C45">
        <w:rPr>
          <w:rFonts w:cs="Arial"/>
          <w:sz w:val="24"/>
          <w:szCs w:val="24"/>
        </w:rPr>
        <w:t xml:space="preserve"> предусмотреть обучение групп/команд учителей современным подходам к формированию функциональной грамотности на основе разработанных и опубликованных учебных и диагностических материалов.</w:t>
      </w:r>
    </w:p>
    <w:p w:rsidR="00F277BA" w:rsidRPr="00AF6C45" w:rsidRDefault="00F277BA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  <w:shd w:val="clear" w:color="auto" w:fill="FFFFFF"/>
        </w:rPr>
      </w:pPr>
      <w:r w:rsidRPr="00103719">
        <w:rPr>
          <w:rFonts w:cs="Arial"/>
          <w:i/>
          <w:sz w:val="24"/>
          <w:szCs w:val="24"/>
        </w:rPr>
        <w:t>На уровне образовательной организации</w:t>
      </w:r>
      <w:r w:rsidR="00103719" w:rsidRPr="00103719">
        <w:rPr>
          <w:rFonts w:cs="Arial"/>
          <w:i/>
          <w:sz w:val="24"/>
          <w:szCs w:val="24"/>
        </w:rPr>
        <w:t>:</w:t>
      </w:r>
      <w:r w:rsidR="00103719">
        <w:rPr>
          <w:rFonts w:eastAsia="Segoe UI" w:cs="Arial"/>
          <w:b/>
          <w:sz w:val="24"/>
          <w:szCs w:val="24"/>
          <w:lang w:eastAsia="ru-RU"/>
        </w:rPr>
        <w:t xml:space="preserve"> </w:t>
      </w:r>
      <w:r w:rsidR="00103719" w:rsidRPr="00AF6C45">
        <w:rPr>
          <w:rFonts w:cs="Arial"/>
          <w:sz w:val="24"/>
          <w:szCs w:val="24"/>
        </w:rPr>
        <w:t xml:space="preserve">объединить усилия в рамках общей программы </w:t>
      </w:r>
      <w:r w:rsidR="00103719" w:rsidRPr="00AF6C45">
        <w:rPr>
          <w:rFonts w:cs="Arial"/>
          <w:sz w:val="24"/>
          <w:szCs w:val="24"/>
        </w:rPr>
        <w:lastRenderedPageBreak/>
        <w:t xml:space="preserve">достижения </w:t>
      </w:r>
      <w:proofErr w:type="spellStart"/>
      <w:r w:rsidR="00103719" w:rsidRPr="00AF6C45">
        <w:rPr>
          <w:rFonts w:cs="Arial"/>
          <w:sz w:val="24"/>
          <w:szCs w:val="24"/>
        </w:rPr>
        <w:t>метапредметных</w:t>
      </w:r>
      <w:proofErr w:type="spellEnd"/>
      <w:r w:rsidR="00103719" w:rsidRPr="00AF6C45">
        <w:rPr>
          <w:rFonts w:cs="Arial"/>
          <w:sz w:val="24"/>
          <w:szCs w:val="24"/>
          <w:shd w:val="clear" w:color="auto" w:fill="FFFFFF"/>
        </w:rPr>
        <w:t xml:space="preserve"> результатов, имеющих большое значение для формирования функциональной грамотности</w:t>
      </w:r>
      <w:r w:rsidR="00103719">
        <w:rPr>
          <w:rFonts w:cs="Arial"/>
          <w:sz w:val="24"/>
          <w:szCs w:val="24"/>
          <w:shd w:val="clear" w:color="auto" w:fill="FFFFFF"/>
        </w:rPr>
        <w:t>, и</w:t>
      </w:r>
      <w:r w:rsidR="00103719" w:rsidRPr="00AF6C45">
        <w:rPr>
          <w:rFonts w:cs="Arial"/>
          <w:sz w:val="24"/>
          <w:szCs w:val="24"/>
        </w:rPr>
        <w:t xml:space="preserve"> </w:t>
      </w:r>
      <w:r w:rsidRPr="00AF6C45">
        <w:rPr>
          <w:rFonts w:cs="Arial"/>
          <w:sz w:val="24"/>
          <w:szCs w:val="24"/>
        </w:rPr>
        <w:t>регулярно в рамках школьной системы оценки качества проводить мониторинг формирования функцио</w:t>
      </w:r>
      <w:r w:rsidR="00103719">
        <w:rPr>
          <w:rFonts w:cs="Arial"/>
          <w:sz w:val="24"/>
          <w:szCs w:val="24"/>
        </w:rPr>
        <w:t>нальной грамотности.</w:t>
      </w:r>
      <w:r w:rsidRPr="00AF6C45">
        <w:rPr>
          <w:rFonts w:cs="Arial"/>
          <w:sz w:val="24"/>
          <w:szCs w:val="24"/>
          <w:shd w:val="clear" w:color="auto" w:fill="FFFFFF"/>
        </w:rPr>
        <w:t xml:space="preserve"> </w:t>
      </w:r>
    </w:p>
    <w:p w:rsidR="00755B43" w:rsidRPr="003C1579" w:rsidRDefault="00F119E0" w:rsidP="003C1579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3C1579">
        <w:rPr>
          <w:rFonts w:eastAsia="Times New Roman" w:cs="Arial"/>
          <w:b/>
          <w:sz w:val="24"/>
          <w:szCs w:val="24"/>
          <w:lang w:eastAsia="ru-RU"/>
        </w:rPr>
        <w:t>Школьная система оценки качества образования</w:t>
      </w:r>
      <w:r w:rsidR="00755B43" w:rsidRPr="003C1579">
        <w:rPr>
          <w:rFonts w:eastAsia="Times New Roman" w:cs="Arial"/>
          <w:sz w:val="24"/>
          <w:szCs w:val="24"/>
          <w:lang w:eastAsia="ru-RU"/>
        </w:rPr>
        <w:t xml:space="preserve">. </w:t>
      </w:r>
      <w:r w:rsidR="00A50FF5" w:rsidRPr="003C1579">
        <w:rPr>
          <w:rFonts w:eastAsia="Times New Roman" w:cs="Arial"/>
          <w:sz w:val="24"/>
          <w:szCs w:val="24"/>
          <w:lang w:eastAsia="ru-RU"/>
        </w:rPr>
        <w:t>Необходимо</w:t>
      </w:r>
      <w:r w:rsidR="00755B43" w:rsidRPr="003C1579">
        <w:rPr>
          <w:rFonts w:eastAsia="Times New Roman" w:cs="Arial"/>
          <w:sz w:val="24"/>
          <w:szCs w:val="24"/>
          <w:lang w:eastAsia="ru-RU"/>
        </w:rPr>
        <w:t xml:space="preserve">: </w:t>
      </w:r>
    </w:p>
    <w:p w:rsidR="00755B43" w:rsidRPr="003C1579" w:rsidRDefault="00755B43" w:rsidP="003C1579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3C1579">
        <w:rPr>
          <w:rFonts w:eastAsia="Times New Roman" w:cs="Arial"/>
          <w:sz w:val="24"/>
          <w:szCs w:val="24"/>
          <w:lang w:eastAsia="ru-RU"/>
        </w:rPr>
        <w:t xml:space="preserve">расширение предмета оценки от предметных результатов – к функциональной грамотности; </w:t>
      </w:r>
    </w:p>
    <w:p w:rsidR="00755B43" w:rsidRPr="003C1579" w:rsidRDefault="00755B43" w:rsidP="003C1579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3C1579">
        <w:rPr>
          <w:rFonts w:eastAsia="Times New Roman" w:cs="Arial"/>
          <w:sz w:val="24"/>
          <w:szCs w:val="24"/>
          <w:lang w:eastAsia="ru-RU"/>
        </w:rPr>
        <w:t>удержание цикла «оценка» – «анализ результатов, выявление дефицитов» – «п</w:t>
      </w:r>
      <w:r w:rsidR="003C1579" w:rsidRPr="003C1579">
        <w:rPr>
          <w:rFonts w:eastAsia="Times New Roman" w:cs="Arial"/>
          <w:sz w:val="24"/>
          <w:szCs w:val="24"/>
          <w:lang w:eastAsia="ru-RU"/>
        </w:rPr>
        <w:t>ринятие управленческих решений»</w:t>
      </w:r>
      <w:r w:rsidR="00115AF8">
        <w:rPr>
          <w:rFonts w:eastAsia="Times New Roman" w:cs="Arial"/>
          <w:sz w:val="24"/>
          <w:szCs w:val="24"/>
          <w:lang w:eastAsia="ru-RU"/>
        </w:rPr>
        <w:t>.</w:t>
      </w:r>
    </w:p>
    <w:p w:rsidR="00755B43" w:rsidRPr="00AF6C45" w:rsidRDefault="00755B43" w:rsidP="003C1579">
      <w:pPr>
        <w:widowControl w:val="0"/>
        <w:pBdr>
          <w:bottom w:val="single" w:sz="4" w:space="31" w:color="FFFFFF"/>
        </w:pBdr>
        <w:autoSpaceDE w:val="0"/>
        <w:spacing w:before="120" w:after="0" w:line="240" w:lineRule="auto"/>
        <w:ind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b/>
          <w:sz w:val="24"/>
          <w:szCs w:val="24"/>
          <w:lang w:eastAsia="ru-RU"/>
        </w:rPr>
        <w:t>ФГОС среднего общего образования</w:t>
      </w:r>
      <w:r w:rsidR="00A50FF5">
        <w:rPr>
          <w:rFonts w:eastAsia="Times New Roman" w:cs="Arial"/>
          <w:b/>
          <w:sz w:val="24"/>
          <w:szCs w:val="24"/>
          <w:lang w:eastAsia="ru-RU"/>
        </w:rPr>
        <w:t>.</w:t>
      </w:r>
      <w:r w:rsidR="00A50FF5">
        <w:rPr>
          <w:rFonts w:eastAsia="Times New Roman" w:cs="Arial"/>
          <w:sz w:val="24"/>
          <w:szCs w:val="24"/>
          <w:lang w:eastAsia="ru-RU"/>
        </w:rPr>
        <w:t xml:space="preserve"> Ш</w:t>
      </w:r>
      <w:r w:rsidRPr="00AF6C45">
        <w:rPr>
          <w:rFonts w:eastAsia="Times New Roman" w:cs="Arial"/>
          <w:sz w:val="24"/>
          <w:szCs w:val="24"/>
          <w:lang w:eastAsia="ru-RU"/>
        </w:rPr>
        <w:t>колами-пилотами подготовлены материалы</w:t>
      </w:r>
      <w:r w:rsidR="00A50FF5">
        <w:rPr>
          <w:rFonts w:eastAsia="Times New Roman" w:cs="Arial"/>
          <w:sz w:val="24"/>
          <w:szCs w:val="24"/>
          <w:lang w:eastAsia="ru-RU"/>
        </w:rPr>
        <w:t xml:space="preserve"> с </w:t>
      </w:r>
      <w:r w:rsidRPr="00AF6C45">
        <w:rPr>
          <w:rFonts w:eastAsia="Times New Roman" w:cs="Arial"/>
          <w:sz w:val="24"/>
          <w:szCs w:val="24"/>
          <w:lang w:eastAsia="ru-RU"/>
        </w:rPr>
        <w:t>практик</w:t>
      </w:r>
      <w:r w:rsidR="00A50FF5">
        <w:rPr>
          <w:rFonts w:eastAsia="Times New Roman" w:cs="Arial"/>
          <w:sz w:val="24"/>
          <w:szCs w:val="24"/>
          <w:lang w:eastAsia="ru-RU"/>
        </w:rPr>
        <w:t>ами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переход</w:t>
      </w:r>
      <w:r w:rsidR="00A50FF5">
        <w:rPr>
          <w:rFonts w:eastAsia="Times New Roman" w:cs="Arial"/>
          <w:sz w:val="24"/>
          <w:szCs w:val="24"/>
          <w:lang w:eastAsia="ru-RU"/>
        </w:rPr>
        <w:t>а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от массового к инди</w:t>
      </w:r>
      <w:r w:rsidR="00A50FF5">
        <w:rPr>
          <w:rFonts w:eastAsia="Times New Roman" w:cs="Arial"/>
          <w:sz w:val="24"/>
          <w:szCs w:val="24"/>
          <w:lang w:eastAsia="ru-RU"/>
        </w:rPr>
        <w:t>видуализированному образованию</w:t>
      </w:r>
      <w:r w:rsidRPr="00AF6C45">
        <w:rPr>
          <w:rFonts w:eastAsia="Times New Roman" w:cs="Arial"/>
          <w:sz w:val="24"/>
          <w:szCs w:val="24"/>
          <w:lang w:eastAsia="ru-RU"/>
        </w:rPr>
        <w:t>:</w:t>
      </w:r>
    </w:p>
    <w:p w:rsidR="00755B43" w:rsidRPr="00AF6C45" w:rsidRDefault="00755B43" w:rsidP="00AF6C45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cs="Arial"/>
          <w:sz w:val="24"/>
          <w:szCs w:val="24"/>
        </w:rPr>
      </w:pPr>
      <w:r w:rsidRPr="00AF6C45">
        <w:rPr>
          <w:rFonts w:eastAsia="Times New Roman" w:cs="Arial"/>
          <w:sz w:val="24"/>
          <w:szCs w:val="24"/>
          <w:lang w:eastAsia="ru-RU"/>
        </w:rPr>
        <w:t xml:space="preserve">работа с </w:t>
      </w:r>
      <w:r w:rsidRPr="00AF6C45">
        <w:rPr>
          <w:rFonts w:cs="Arial"/>
          <w:sz w:val="24"/>
          <w:szCs w:val="24"/>
        </w:rPr>
        <w:t>индивидуальной образовательной программой старшеклассников;</w:t>
      </w:r>
    </w:p>
    <w:p w:rsidR="00755B43" w:rsidRPr="00AF6C45" w:rsidRDefault="00755B43" w:rsidP="00A50FF5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cs="Arial"/>
          <w:sz w:val="24"/>
          <w:szCs w:val="24"/>
        </w:rPr>
        <w:t>обеспечение процесса жизненного самоопределения старшеклассников – ключевого процесса, который должен развернуться в старшей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школе. </w:t>
      </w:r>
    </w:p>
    <w:p w:rsidR="00A50FF5" w:rsidRPr="00AF6C45" w:rsidRDefault="00245DC8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AF6C45">
        <w:rPr>
          <w:rFonts w:eastAsia="Segoe UI" w:cs="Arial"/>
          <w:b/>
          <w:sz w:val="24"/>
          <w:szCs w:val="24"/>
          <w:lang w:eastAsia="ru-RU"/>
        </w:rPr>
        <w:t>Задачи по индивидуал</w:t>
      </w:r>
      <w:r w:rsidR="00A00604" w:rsidRPr="00AF6C45">
        <w:rPr>
          <w:rFonts w:eastAsia="Segoe UI" w:cs="Arial"/>
          <w:b/>
          <w:sz w:val="24"/>
          <w:szCs w:val="24"/>
          <w:lang w:eastAsia="ru-RU"/>
        </w:rPr>
        <w:t>изации образовательных программ</w:t>
      </w:r>
      <w:r w:rsidR="00A50FF5" w:rsidRPr="00A50FF5">
        <w:rPr>
          <w:rFonts w:eastAsia="Segoe UI" w:cs="Arial"/>
          <w:sz w:val="24"/>
          <w:szCs w:val="24"/>
          <w:lang w:eastAsia="ru-RU"/>
        </w:rPr>
        <w:t xml:space="preserve"> </w:t>
      </w:r>
      <w:r w:rsidR="00A50FF5">
        <w:rPr>
          <w:rFonts w:eastAsia="Segoe UI" w:cs="Arial"/>
          <w:sz w:val="24"/>
          <w:szCs w:val="24"/>
          <w:lang w:eastAsia="ru-RU"/>
        </w:rPr>
        <w:t>для</w:t>
      </w:r>
      <w:r w:rsidR="00A50FF5" w:rsidRPr="00AF6C45">
        <w:rPr>
          <w:rFonts w:eastAsia="Segoe UI" w:cs="Arial"/>
          <w:sz w:val="24"/>
          <w:szCs w:val="24"/>
          <w:lang w:eastAsia="ru-RU"/>
        </w:rPr>
        <w:t xml:space="preserve"> масштабных изменений</w:t>
      </w:r>
      <w:r w:rsidR="00A50FF5">
        <w:rPr>
          <w:rFonts w:eastAsia="Segoe UI" w:cs="Arial"/>
          <w:sz w:val="24"/>
          <w:szCs w:val="24"/>
          <w:lang w:eastAsia="ru-RU"/>
        </w:rPr>
        <w:t>.</w:t>
      </w:r>
      <w:r w:rsidR="00A50FF5" w:rsidRPr="00AF6C45">
        <w:rPr>
          <w:rFonts w:eastAsia="Segoe UI" w:cs="Arial"/>
          <w:sz w:val="24"/>
          <w:szCs w:val="24"/>
          <w:lang w:eastAsia="ru-RU"/>
        </w:rPr>
        <w:t xml:space="preserve"> </w:t>
      </w:r>
    </w:p>
    <w:p w:rsidR="00245DC8" w:rsidRPr="00AF6C45" w:rsidRDefault="00245DC8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A50FF5">
        <w:rPr>
          <w:rFonts w:cs="Arial"/>
          <w:i/>
          <w:sz w:val="24"/>
          <w:szCs w:val="24"/>
        </w:rPr>
        <w:t>На краевом уровне</w:t>
      </w:r>
      <w:r w:rsidR="00A50FF5">
        <w:rPr>
          <w:rFonts w:cs="Arial"/>
          <w:i/>
          <w:sz w:val="24"/>
          <w:szCs w:val="24"/>
        </w:rPr>
        <w:t>:</w:t>
      </w:r>
      <w:r w:rsidRPr="00AF6C45">
        <w:rPr>
          <w:rFonts w:eastAsia="Segoe UI" w:cs="Arial"/>
          <w:b/>
          <w:sz w:val="24"/>
          <w:szCs w:val="24"/>
          <w:lang w:eastAsia="ru-RU"/>
        </w:rPr>
        <w:t xml:space="preserve"> </w:t>
      </w:r>
      <w:r w:rsidRPr="00AF6C45">
        <w:rPr>
          <w:rFonts w:eastAsia="Segoe UI" w:cs="Arial"/>
          <w:sz w:val="24"/>
          <w:szCs w:val="24"/>
          <w:lang w:eastAsia="ru-RU"/>
        </w:rPr>
        <w:t>развернуть пилотирование практик сопровождения индивидуальных образовательных программ с оформлением его результатов в методические рекомендации.</w:t>
      </w:r>
    </w:p>
    <w:p w:rsidR="00245DC8" w:rsidRPr="00AF6C45" w:rsidRDefault="00245DC8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A50FF5">
        <w:rPr>
          <w:rFonts w:cs="Arial"/>
          <w:i/>
          <w:sz w:val="24"/>
          <w:szCs w:val="24"/>
        </w:rPr>
        <w:t>На муниципальном уровне</w:t>
      </w:r>
      <w:r w:rsidR="00A50FF5">
        <w:rPr>
          <w:rFonts w:cs="Arial"/>
          <w:i/>
          <w:sz w:val="24"/>
          <w:szCs w:val="24"/>
        </w:rPr>
        <w:t>:</w:t>
      </w:r>
      <w:r w:rsidRPr="00AF6C45">
        <w:rPr>
          <w:rFonts w:eastAsia="Segoe UI" w:cs="Arial"/>
          <w:b/>
          <w:sz w:val="24"/>
          <w:szCs w:val="24"/>
          <w:lang w:eastAsia="ru-RU"/>
        </w:rPr>
        <w:t xml:space="preserve"> </w:t>
      </w:r>
      <w:r w:rsidRPr="00AF6C45">
        <w:rPr>
          <w:rFonts w:eastAsia="Segoe UI" w:cs="Arial"/>
          <w:sz w:val="24"/>
          <w:szCs w:val="24"/>
          <w:lang w:eastAsia="ru-RU"/>
        </w:rPr>
        <w:t>обеспечить пилотирование индивидуальных образовательных программ учащихся в школах муниципалитета.</w:t>
      </w:r>
    </w:p>
    <w:p w:rsidR="00245DC8" w:rsidRPr="00AF6C45" w:rsidRDefault="00245DC8" w:rsidP="00A50FF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A50FF5">
        <w:rPr>
          <w:rFonts w:cs="Arial"/>
          <w:i/>
          <w:sz w:val="24"/>
          <w:szCs w:val="24"/>
        </w:rPr>
        <w:t>На уровне образовательной организации:</w:t>
      </w:r>
      <w:r w:rsidR="00A50FF5">
        <w:rPr>
          <w:rFonts w:cs="Arial"/>
          <w:i/>
          <w:sz w:val="24"/>
          <w:szCs w:val="24"/>
        </w:rPr>
        <w:t xml:space="preserve"> </w:t>
      </w:r>
      <w:r w:rsidRPr="00AF6C45">
        <w:rPr>
          <w:rFonts w:eastAsia="Times New Roman" w:cs="Arial"/>
          <w:sz w:val="24"/>
          <w:szCs w:val="24"/>
          <w:lang w:eastAsia="ru-RU"/>
        </w:rPr>
        <w:t>разработать и реализовать индивидуальные образовательные программы для школьников, проявивших выдающиеся способности; реализовать педагогические пробы по сопровождению индивидуальной образовательной программы с последующим закреплением практики их реализации в основной образовательной</w:t>
      </w:r>
      <w:r w:rsidR="00104B60">
        <w:rPr>
          <w:rFonts w:eastAsia="Segoe UI" w:cs="Arial"/>
          <w:sz w:val="24"/>
          <w:szCs w:val="24"/>
          <w:lang w:eastAsia="ru-RU"/>
        </w:rPr>
        <w:t xml:space="preserve"> программе.</w:t>
      </w:r>
    </w:p>
    <w:p w:rsidR="00017899" w:rsidRPr="00AF6C45" w:rsidRDefault="007F3C64" w:rsidP="00104B60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before="120" w:after="0" w:line="240" w:lineRule="auto"/>
        <w:ind w:firstLine="56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cs="Arial"/>
          <w:b/>
          <w:sz w:val="24"/>
          <w:szCs w:val="24"/>
        </w:rPr>
        <w:t>В</w:t>
      </w:r>
      <w:r w:rsidRPr="00AF6C45">
        <w:rPr>
          <w:rFonts w:cs="Arial"/>
          <w:b/>
          <w:sz w:val="24"/>
          <w:szCs w:val="24"/>
        </w:rPr>
        <w:t xml:space="preserve">оспитание гармонично развитой и социально ответственной личности </w:t>
      </w:r>
      <w:r w:rsidRPr="00AF6C45">
        <w:rPr>
          <w:rFonts w:cs="Arial"/>
          <w:sz w:val="24"/>
          <w:szCs w:val="24"/>
        </w:rPr>
        <w:t xml:space="preserve">на основе духовно-нравственных ценностей народов Российской Федерации, исторических и национально-культурных традиций является </w:t>
      </w:r>
      <w:r>
        <w:rPr>
          <w:rFonts w:cs="Arial"/>
          <w:sz w:val="24"/>
          <w:szCs w:val="24"/>
        </w:rPr>
        <w:t>о</w:t>
      </w:r>
      <w:r w:rsidR="00615D9A" w:rsidRPr="00AF6C45">
        <w:rPr>
          <w:rFonts w:cs="Arial"/>
          <w:sz w:val="24"/>
          <w:szCs w:val="24"/>
        </w:rPr>
        <w:t xml:space="preserve">дной из главных целей национального проекта «Образование». </w:t>
      </w:r>
      <w:r w:rsidR="00017899" w:rsidRPr="00AF6C45">
        <w:rPr>
          <w:rFonts w:eastAsia="Times New Roman" w:cs="Arial"/>
          <w:sz w:val="24"/>
          <w:szCs w:val="24"/>
          <w:lang w:eastAsia="ru-RU"/>
        </w:rPr>
        <w:t>Работа с семьей призвана помочь нам обеспечить индивидуализацию и воспитательный компонент в образовании.</w:t>
      </w:r>
    </w:p>
    <w:p w:rsidR="00673728" w:rsidRPr="00AF6C45" w:rsidRDefault="00673728" w:rsidP="00D93DC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Times New Roman" w:cs="Arial"/>
          <w:b/>
          <w:sz w:val="24"/>
          <w:szCs w:val="24"/>
          <w:lang w:eastAsia="ru-RU"/>
        </w:rPr>
      </w:pPr>
      <w:r w:rsidRPr="00AF6C45">
        <w:rPr>
          <w:rFonts w:eastAsia="Times New Roman" w:cs="Arial"/>
          <w:b/>
          <w:bCs/>
          <w:sz w:val="24"/>
          <w:szCs w:val="24"/>
          <w:lang w:eastAsia="ru-RU"/>
        </w:rPr>
        <w:t>ЦЕЛИ РФ ПО ОРГАНИЗАЦИИ ВОСПИТАНИЯ НА ВСЕХ УРОВНЯХ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Гражданское воспитание</w:t>
      </w:r>
    </w:p>
    <w:p w:rsidR="0067372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 xml:space="preserve">Патриотическое воспитание и формирование российской </w:t>
      </w:r>
      <w:r w:rsidR="00673728" w:rsidRPr="00AF6C45">
        <w:rPr>
          <w:rFonts w:eastAsia="Times New Roman" w:cs="Arial"/>
          <w:sz w:val="24"/>
          <w:szCs w:val="24"/>
          <w:lang w:eastAsia="ru-RU"/>
        </w:rPr>
        <w:t>идентичности</w:t>
      </w:r>
    </w:p>
    <w:p w:rsidR="0067372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 xml:space="preserve">Духовное и нравственное воспитание детей на основе </w:t>
      </w:r>
      <w:r w:rsidR="00673728" w:rsidRPr="00AF6C45">
        <w:rPr>
          <w:rFonts w:eastAsia="Times New Roman" w:cs="Arial"/>
          <w:sz w:val="24"/>
          <w:szCs w:val="24"/>
          <w:lang w:eastAsia="ru-RU"/>
        </w:rPr>
        <w:t>российских традиционных ценностей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Приобщение детей к культурному наследию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Популяризация научных знаний среди детей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Экологическое воспитание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Р</w:t>
      </w:r>
      <w:r w:rsidR="007F3C64">
        <w:rPr>
          <w:rFonts w:eastAsia="Times New Roman" w:cs="Arial"/>
          <w:sz w:val="24"/>
          <w:szCs w:val="24"/>
          <w:lang w:eastAsia="ru-RU"/>
        </w:rPr>
        <w:t>азвитие добровольчества (</w:t>
      </w:r>
      <w:proofErr w:type="spellStart"/>
      <w:r w:rsidR="007F3C64">
        <w:rPr>
          <w:rFonts w:eastAsia="Times New Roman" w:cs="Arial"/>
          <w:sz w:val="24"/>
          <w:szCs w:val="24"/>
          <w:lang w:eastAsia="ru-RU"/>
        </w:rPr>
        <w:t>волонтё</w:t>
      </w:r>
      <w:r w:rsidRPr="00AF6C45">
        <w:rPr>
          <w:rFonts w:eastAsia="Times New Roman" w:cs="Arial"/>
          <w:sz w:val="24"/>
          <w:szCs w:val="24"/>
          <w:lang w:eastAsia="ru-RU"/>
        </w:rPr>
        <w:t>рства</w:t>
      </w:r>
      <w:proofErr w:type="spellEnd"/>
      <w:r w:rsidRPr="00AF6C45">
        <w:rPr>
          <w:rFonts w:eastAsia="Times New Roman" w:cs="Arial"/>
          <w:sz w:val="24"/>
          <w:szCs w:val="24"/>
          <w:lang w:eastAsia="ru-RU"/>
        </w:rPr>
        <w:t xml:space="preserve">) 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Адаптация мигрантов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Физическое воспитание, формирование культуры здоровья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Трудовое воспитание и профессиональное самоопределению</w:t>
      </w:r>
    </w:p>
    <w:p w:rsidR="00DA0AC8" w:rsidRPr="00AF6C45" w:rsidRDefault="00754BC2" w:rsidP="00D93DCB">
      <w:pPr>
        <w:pStyle w:val="a3"/>
        <w:widowControl w:val="0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AF6C45">
        <w:rPr>
          <w:rFonts w:eastAsia="Times New Roman" w:cs="Arial"/>
          <w:sz w:val="24"/>
          <w:szCs w:val="24"/>
          <w:lang w:eastAsia="ru-RU"/>
        </w:rPr>
        <w:t>Физическая, информационная и психологическая безопасность</w:t>
      </w:r>
    </w:p>
    <w:p w:rsidR="00CF72AC" w:rsidRPr="00AF6C45" w:rsidRDefault="00CF72AC" w:rsidP="005C41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before="120" w:after="0" w:line="240" w:lineRule="auto"/>
        <w:ind w:firstLine="567"/>
        <w:jc w:val="both"/>
        <w:rPr>
          <w:rFonts w:eastAsia="Segoe UI" w:cs="Arial"/>
          <w:b/>
          <w:sz w:val="24"/>
          <w:szCs w:val="24"/>
          <w:lang w:eastAsia="ru-RU"/>
        </w:rPr>
      </w:pPr>
      <w:r w:rsidRPr="00AF6C45">
        <w:rPr>
          <w:rFonts w:eastAsia="Segoe UI" w:cs="Arial"/>
          <w:b/>
          <w:i/>
          <w:sz w:val="24"/>
          <w:szCs w:val="24"/>
          <w:lang w:eastAsia="ru-RU"/>
        </w:rPr>
        <w:t>Задачи по повышению эффективности воспитания</w:t>
      </w:r>
    </w:p>
    <w:p w:rsidR="00CF72AC" w:rsidRPr="00AF6C45" w:rsidRDefault="00CF72AC" w:rsidP="00D93DC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7F3C64">
        <w:rPr>
          <w:rFonts w:eastAsia="Segoe UI" w:cs="Arial"/>
          <w:i/>
          <w:sz w:val="24"/>
          <w:szCs w:val="24"/>
          <w:lang w:eastAsia="ru-RU"/>
        </w:rPr>
        <w:t>На краевом уровне</w:t>
      </w:r>
      <w:r w:rsidR="007F3C64">
        <w:rPr>
          <w:rFonts w:eastAsia="Segoe UI" w:cs="Arial"/>
          <w:i/>
          <w:sz w:val="24"/>
          <w:szCs w:val="24"/>
          <w:lang w:eastAsia="ru-RU"/>
        </w:rPr>
        <w:t>:</w:t>
      </w:r>
      <w:r w:rsidRPr="007F3C64">
        <w:rPr>
          <w:rFonts w:eastAsia="Segoe UI" w:cs="Arial"/>
          <w:i/>
          <w:sz w:val="24"/>
          <w:szCs w:val="24"/>
          <w:lang w:eastAsia="ru-RU"/>
        </w:rPr>
        <w:t xml:space="preserve"> </w:t>
      </w:r>
      <w:r w:rsidRPr="00AF6C45">
        <w:rPr>
          <w:rFonts w:cs="Arial"/>
          <w:sz w:val="24"/>
          <w:szCs w:val="24"/>
        </w:rPr>
        <w:t xml:space="preserve">межведомственное взаимодействие </w:t>
      </w:r>
      <w:r w:rsidR="00104B60">
        <w:rPr>
          <w:rFonts w:cs="Arial"/>
          <w:sz w:val="24"/>
          <w:szCs w:val="24"/>
        </w:rPr>
        <w:t xml:space="preserve">для </w:t>
      </w:r>
      <w:r w:rsidRPr="00AF6C45">
        <w:rPr>
          <w:rFonts w:cs="Arial"/>
          <w:sz w:val="24"/>
          <w:szCs w:val="24"/>
        </w:rPr>
        <w:t>ед</w:t>
      </w:r>
      <w:r w:rsidR="007F3C64">
        <w:rPr>
          <w:rFonts w:cs="Arial"/>
          <w:sz w:val="24"/>
          <w:szCs w:val="24"/>
        </w:rPr>
        <w:t>инств</w:t>
      </w:r>
      <w:r w:rsidR="00104B60">
        <w:rPr>
          <w:rFonts w:cs="Arial"/>
          <w:sz w:val="24"/>
          <w:szCs w:val="24"/>
        </w:rPr>
        <w:t>а</w:t>
      </w:r>
      <w:r w:rsidR="007F3C64">
        <w:rPr>
          <w:rFonts w:cs="Arial"/>
          <w:sz w:val="24"/>
          <w:szCs w:val="24"/>
        </w:rPr>
        <w:t xml:space="preserve"> подходов</w:t>
      </w:r>
      <w:r w:rsidRPr="00AF6C45">
        <w:rPr>
          <w:rFonts w:cs="Arial"/>
          <w:sz w:val="24"/>
          <w:szCs w:val="24"/>
        </w:rPr>
        <w:t xml:space="preserve"> </w:t>
      </w:r>
      <w:r w:rsidR="00104B60">
        <w:rPr>
          <w:rFonts w:cs="Arial"/>
          <w:sz w:val="24"/>
          <w:szCs w:val="24"/>
        </w:rPr>
        <w:t xml:space="preserve">к </w:t>
      </w:r>
      <w:r w:rsidR="007F3C64">
        <w:rPr>
          <w:rFonts w:cs="Arial"/>
          <w:sz w:val="24"/>
          <w:szCs w:val="24"/>
        </w:rPr>
        <w:t>воспитани</w:t>
      </w:r>
      <w:r w:rsidR="00104B60">
        <w:rPr>
          <w:rFonts w:cs="Arial"/>
          <w:sz w:val="24"/>
          <w:szCs w:val="24"/>
        </w:rPr>
        <w:t>ю</w:t>
      </w:r>
      <w:r w:rsidRPr="00AF6C45">
        <w:rPr>
          <w:rFonts w:cs="Arial"/>
          <w:sz w:val="24"/>
          <w:szCs w:val="24"/>
        </w:rPr>
        <w:t>.</w:t>
      </w:r>
    </w:p>
    <w:p w:rsidR="00CF72AC" w:rsidRPr="00AF6C45" w:rsidRDefault="00CF72AC" w:rsidP="00D93DC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7F3C64">
        <w:rPr>
          <w:rFonts w:eastAsia="Segoe UI" w:cs="Arial"/>
          <w:i/>
          <w:sz w:val="24"/>
          <w:szCs w:val="24"/>
          <w:lang w:eastAsia="ru-RU"/>
        </w:rPr>
        <w:t>На муниципальном уровне</w:t>
      </w:r>
      <w:r w:rsidR="007F3C64">
        <w:rPr>
          <w:rFonts w:eastAsia="Segoe UI" w:cs="Arial"/>
          <w:i/>
          <w:sz w:val="24"/>
          <w:szCs w:val="24"/>
          <w:lang w:eastAsia="ru-RU"/>
        </w:rPr>
        <w:t>:</w:t>
      </w:r>
      <w:r w:rsidRPr="00AF6C45">
        <w:rPr>
          <w:rFonts w:eastAsia="Segoe UI" w:cs="Arial"/>
          <w:sz w:val="24"/>
          <w:szCs w:val="24"/>
          <w:lang w:eastAsia="ru-RU"/>
        </w:rPr>
        <w:t xml:space="preserve"> развитие деятельности структур и специалистов, занимающихся вопросами воспитания, профилактики и родительского просвещения. </w:t>
      </w:r>
    </w:p>
    <w:p w:rsidR="00673728" w:rsidRPr="00AF6C45" w:rsidRDefault="00CF72AC" w:rsidP="00D93DC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Segoe UI" w:cs="Arial"/>
          <w:sz w:val="24"/>
          <w:szCs w:val="24"/>
          <w:lang w:eastAsia="ru-RU"/>
        </w:rPr>
      </w:pPr>
      <w:r w:rsidRPr="007F3C64">
        <w:rPr>
          <w:rFonts w:eastAsia="Segoe UI" w:cs="Arial"/>
          <w:i/>
          <w:sz w:val="24"/>
          <w:szCs w:val="24"/>
          <w:lang w:eastAsia="ru-RU"/>
        </w:rPr>
        <w:t xml:space="preserve">На уровне образовательной организации: </w:t>
      </w:r>
      <w:r w:rsidRPr="00AF6C45">
        <w:rPr>
          <w:rFonts w:eastAsia="Times New Roman" w:cs="Arial"/>
          <w:sz w:val="24"/>
          <w:szCs w:val="24"/>
          <w:lang w:eastAsia="ru-RU"/>
        </w:rPr>
        <w:t>обеспечить разработку рабочих программ воспитания на основе Примерной программы к 1 сентября 2021 года во всех школах края;</w:t>
      </w:r>
      <w:r w:rsidR="007F3C64">
        <w:rPr>
          <w:rFonts w:eastAsia="Times New Roman" w:cs="Arial"/>
          <w:sz w:val="24"/>
          <w:szCs w:val="24"/>
          <w:lang w:eastAsia="ru-RU"/>
        </w:rPr>
        <w:t xml:space="preserve"> </w:t>
      </w:r>
      <w:r w:rsidRPr="00AF6C45">
        <w:rPr>
          <w:rFonts w:eastAsia="Times New Roman" w:cs="Arial"/>
          <w:sz w:val="24"/>
          <w:szCs w:val="24"/>
          <w:lang w:eastAsia="ru-RU"/>
        </w:rPr>
        <w:t>реализовывать</w:t>
      </w:r>
      <w:r w:rsidRPr="00AF6C45">
        <w:rPr>
          <w:rFonts w:cs="Arial"/>
          <w:sz w:val="24"/>
          <w:szCs w:val="24"/>
        </w:rPr>
        <w:t xml:space="preserve"> воспитательные задачи в ходе преподавания предметов.</w:t>
      </w:r>
    </w:p>
    <w:p w:rsidR="00A264B2" w:rsidRPr="005C412F" w:rsidRDefault="00A130B5" w:rsidP="00A130B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before="120" w:after="0" w:line="240" w:lineRule="auto"/>
        <w:ind w:firstLine="567"/>
        <w:jc w:val="both"/>
        <w:rPr>
          <w:rFonts w:eastAsia="Calibri" w:cs="Arial"/>
          <w:b/>
          <w:i/>
          <w:sz w:val="24"/>
          <w:szCs w:val="24"/>
        </w:rPr>
      </w:pPr>
      <w:r w:rsidRPr="005C412F">
        <w:rPr>
          <w:rFonts w:eastAsia="Calibri" w:cs="Arial"/>
          <w:b/>
          <w:i/>
          <w:sz w:val="24"/>
          <w:szCs w:val="24"/>
        </w:rPr>
        <w:t>Системные задачи</w:t>
      </w:r>
      <w:r w:rsidR="005C412F" w:rsidRPr="005C412F">
        <w:rPr>
          <w:rFonts w:eastAsia="Calibri" w:cs="Arial"/>
          <w:b/>
          <w:i/>
          <w:sz w:val="24"/>
          <w:szCs w:val="24"/>
        </w:rPr>
        <w:t xml:space="preserve"> п</w:t>
      </w:r>
      <w:r w:rsidR="005C412F" w:rsidRPr="005C412F">
        <w:rPr>
          <w:rFonts w:eastAsia="Calibri" w:cs="Arial"/>
          <w:b/>
          <w:i/>
          <w:sz w:val="24"/>
          <w:szCs w:val="24"/>
        </w:rPr>
        <w:t>рофессионально</w:t>
      </w:r>
      <w:r w:rsidR="005C412F" w:rsidRPr="005C412F">
        <w:rPr>
          <w:rFonts w:eastAsia="Calibri" w:cs="Arial"/>
          <w:b/>
          <w:i/>
          <w:sz w:val="24"/>
          <w:szCs w:val="24"/>
        </w:rPr>
        <w:t>го развития</w:t>
      </w:r>
      <w:r w:rsidR="005C412F" w:rsidRPr="005C412F">
        <w:rPr>
          <w:rFonts w:eastAsia="Calibri" w:cs="Arial"/>
          <w:b/>
          <w:i/>
          <w:sz w:val="24"/>
          <w:szCs w:val="24"/>
        </w:rPr>
        <w:t>.</w:t>
      </w:r>
    </w:p>
    <w:p w:rsidR="00046CEF" w:rsidRPr="00AF6C45" w:rsidRDefault="00046CEF" w:rsidP="00D93DC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eastAsia="Calibri" w:cs="Arial"/>
          <w:sz w:val="24"/>
          <w:szCs w:val="24"/>
        </w:rPr>
      </w:pPr>
      <w:r w:rsidRPr="00A264B2">
        <w:rPr>
          <w:rFonts w:eastAsia="Segoe UI" w:cs="Arial"/>
          <w:i/>
          <w:sz w:val="24"/>
          <w:szCs w:val="24"/>
          <w:lang w:eastAsia="ru-RU"/>
        </w:rPr>
        <w:t>На краевом уровне:</w:t>
      </w:r>
      <w:r w:rsidR="000872EF">
        <w:rPr>
          <w:rFonts w:eastAsia="Segoe UI" w:cs="Arial"/>
          <w:i/>
          <w:sz w:val="24"/>
          <w:szCs w:val="24"/>
          <w:lang w:eastAsia="ru-RU"/>
        </w:rPr>
        <w:t xml:space="preserve"> </w:t>
      </w:r>
      <w:r w:rsidRPr="00AF6C45">
        <w:rPr>
          <w:rFonts w:eastAsia="Times New Roman" w:cs="Arial"/>
          <w:sz w:val="24"/>
          <w:szCs w:val="24"/>
          <w:lang w:eastAsia="ru-RU"/>
        </w:rPr>
        <w:t>разработка региональной концепции развития кадрового потенциала;</w:t>
      </w:r>
      <w:r w:rsidR="000872EF">
        <w:rPr>
          <w:rFonts w:eastAsia="Times New Roman" w:cs="Arial"/>
          <w:sz w:val="24"/>
          <w:szCs w:val="24"/>
          <w:lang w:eastAsia="ru-RU"/>
        </w:rPr>
        <w:t xml:space="preserve"> </w:t>
      </w:r>
      <w:r w:rsidRPr="000872EF">
        <w:rPr>
          <w:rFonts w:eastAsia="Times New Roman" w:cs="Arial"/>
          <w:sz w:val="24"/>
          <w:szCs w:val="24"/>
          <w:lang w:eastAsia="ru-RU"/>
        </w:rPr>
        <w:t>становление и развитие института наставничества как формы профессионального развития педагога, учитыв</w:t>
      </w:r>
      <w:r w:rsidR="00A130B5">
        <w:rPr>
          <w:rFonts w:eastAsia="Times New Roman" w:cs="Arial"/>
          <w:sz w:val="24"/>
          <w:szCs w:val="24"/>
          <w:lang w:eastAsia="ru-RU"/>
        </w:rPr>
        <w:t>ающей его профессиональные дефициты</w:t>
      </w:r>
      <w:r w:rsidRPr="00AF6C45">
        <w:rPr>
          <w:rFonts w:eastAsia="Calibri" w:cs="Arial"/>
          <w:sz w:val="24"/>
          <w:szCs w:val="24"/>
        </w:rPr>
        <w:t>.</w:t>
      </w:r>
    </w:p>
    <w:p w:rsidR="00046CEF" w:rsidRPr="00AF6C45" w:rsidRDefault="00046CEF" w:rsidP="00AF6C45">
      <w:pPr>
        <w:widowControl w:val="0"/>
        <w:pBdr>
          <w:bottom w:val="single" w:sz="4" w:space="31" w:color="FFFFFF"/>
        </w:pBd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eastAsia="Calibri" w:cs="Arial"/>
          <w:sz w:val="24"/>
          <w:szCs w:val="24"/>
        </w:rPr>
      </w:pPr>
      <w:r w:rsidRPr="00A264B2">
        <w:rPr>
          <w:rFonts w:eastAsia="Segoe UI" w:cs="Arial"/>
          <w:i/>
          <w:sz w:val="24"/>
          <w:szCs w:val="24"/>
          <w:lang w:eastAsia="ru-RU"/>
        </w:rPr>
        <w:lastRenderedPageBreak/>
        <w:t>На муниципальном уровне</w:t>
      </w:r>
      <w:r w:rsidR="003C1579">
        <w:rPr>
          <w:rFonts w:eastAsia="Segoe UI" w:cs="Arial"/>
          <w:i/>
          <w:sz w:val="24"/>
          <w:szCs w:val="24"/>
          <w:lang w:eastAsia="ru-RU"/>
        </w:rPr>
        <w:t>:</w:t>
      </w:r>
      <w:r w:rsidRPr="00AF6C45">
        <w:rPr>
          <w:rFonts w:eastAsia="Calibri" w:cs="Arial"/>
          <w:b/>
          <w:sz w:val="24"/>
          <w:szCs w:val="24"/>
        </w:rPr>
        <w:t xml:space="preserve"> </w:t>
      </w:r>
      <w:r w:rsidRPr="00AF6C45">
        <w:rPr>
          <w:rFonts w:eastAsia="Calibri" w:cs="Arial"/>
          <w:sz w:val="24"/>
          <w:szCs w:val="24"/>
        </w:rPr>
        <w:t>необходимо</w:t>
      </w:r>
      <w:r w:rsidRPr="00AF6C45">
        <w:rPr>
          <w:rFonts w:eastAsia="Calibri" w:cs="Arial"/>
          <w:b/>
          <w:sz w:val="24"/>
          <w:szCs w:val="24"/>
        </w:rPr>
        <w:t xml:space="preserve"> </w:t>
      </w:r>
      <w:r w:rsidRPr="00AF6C45">
        <w:rPr>
          <w:rFonts w:eastAsia="Calibri" w:cs="Arial"/>
          <w:sz w:val="24"/>
          <w:szCs w:val="24"/>
        </w:rPr>
        <w:t>обеспечить методическую поддержку становления профессионального мастерства «на рабочем месте».</w:t>
      </w:r>
    </w:p>
    <w:p w:rsidR="006469C3" w:rsidRPr="00AF6C45" w:rsidRDefault="00A264B2" w:rsidP="00AF6C45">
      <w:pPr>
        <w:widowControl w:val="0"/>
        <w:pBdr>
          <w:bottom w:val="single" w:sz="4" w:space="31" w:color="FFFFFF"/>
        </w:pBd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cs="Arial"/>
          <w:sz w:val="24"/>
          <w:szCs w:val="24"/>
        </w:rPr>
      </w:pPr>
      <w:r w:rsidRPr="007F3C64">
        <w:rPr>
          <w:rFonts w:eastAsia="Segoe UI" w:cs="Arial"/>
          <w:i/>
          <w:sz w:val="24"/>
          <w:szCs w:val="24"/>
          <w:lang w:eastAsia="ru-RU"/>
        </w:rPr>
        <w:t xml:space="preserve">На уровне образовательной организации: </w:t>
      </w:r>
      <w:r w:rsidR="00046CEF" w:rsidRPr="00AF6C45">
        <w:rPr>
          <w:rFonts w:cs="Arial"/>
          <w:sz w:val="24"/>
          <w:szCs w:val="24"/>
        </w:rPr>
        <w:t>обеспечить новые форматы взаимодействия, такие как: наставничество, горизонтальное методическое взаимодействие педагогов, организацию процедур взаимной диагностики и самодиагностики профессиональных дефицитов педагогов.</w:t>
      </w:r>
    </w:p>
    <w:p w:rsidR="00E8752D" w:rsidRPr="003C1579" w:rsidRDefault="00E8752D" w:rsidP="005C412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before="120" w:after="0" w:line="240" w:lineRule="auto"/>
        <w:ind w:firstLine="567"/>
        <w:jc w:val="both"/>
        <w:rPr>
          <w:rFonts w:eastAsia="Calibri" w:cs="Arial"/>
          <w:b/>
          <w:i/>
          <w:sz w:val="24"/>
          <w:szCs w:val="24"/>
        </w:rPr>
      </w:pPr>
      <w:r w:rsidRPr="003C1579">
        <w:rPr>
          <w:rFonts w:eastAsia="Calibri" w:cs="Arial"/>
          <w:b/>
          <w:i/>
          <w:sz w:val="24"/>
          <w:szCs w:val="24"/>
        </w:rPr>
        <w:t>Задачи по совершенствованию механизмов управления качеством образования</w:t>
      </w:r>
    </w:p>
    <w:p w:rsidR="00E8752D" w:rsidRDefault="00E8752D" w:rsidP="00C70357">
      <w:pPr>
        <w:widowControl w:val="0"/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3C1579">
        <w:rPr>
          <w:rFonts w:eastAsia="Times New Roman" w:cs="Arial"/>
          <w:i/>
          <w:sz w:val="24"/>
          <w:szCs w:val="24"/>
          <w:lang w:eastAsia="ru-RU"/>
        </w:rPr>
        <w:t>На краевом уровне</w:t>
      </w:r>
      <w:r w:rsidR="003C1579">
        <w:rPr>
          <w:rFonts w:eastAsia="Times New Roman" w:cs="Arial"/>
          <w:i/>
          <w:sz w:val="24"/>
          <w:szCs w:val="24"/>
          <w:lang w:eastAsia="ru-RU"/>
        </w:rPr>
        <w:t>:</w:t>
      </w:r>
      <w:r w:rsidRPr="00C70357">
        <w:rPr>
          <w:rFonts w:eastAsia="Times New Roman" w:cs="Arial"/>
          <w:sz w:val="24"/>
          <w:szCs w:val="24"/>
          <w:lang w:eastAsia="ru-RU"/>
        </w:rPr>
        <w:t xml:space="preserve"> завершить нормативное оформление системы управления качеством образованиям по 9 направлениям</w:t>
      </w:r>
      <w:r w:rsidR="003C1579">
        <w:rPr>
          <w:rFonts w:eastAsia="Times New Roman" w:cs="Arial"/>
          <w:sz w:val="24"/>
          <w:szCs w:val="24"/>
          <w:lang w:eastAsia="ru-RU"/>
        </w:rPr>
        <w:t>.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оценки качества подготовки обучающихся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обеспечения объективности процедур оценки качества образования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мониторинга эффективности руководителей образовательных организаций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мониторинга качества повышения квалификации педагогов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организации воспитания и социализации обучающихся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 xml:space="preserve">Система методической работы 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работы со школами с низкими образовательными результатами</w:t>
      </w:r>
    </w:p>
    <w:p w:rsidR="005C412F" w:rsidRPr="00C70357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развития таланта</w:t>
      </w:r>
    </w:p>
    <w:p w:rsidR="005C412F" w:rsidRDefault="005C412F" w:rsidP="005C412F">
      <w:pPr>
        <w:pStyle w:val="a3"/>
        <w:widowControl w:val="0"/>
        <w:numPr>
          <w:ilvl w:val="0"/>
          <w:numId w:val="19"/>
        </w:numPr>
        <w:pBdr>
          <w:bottom w:val="single" w:sz="4" w:space="31" w:color="FFFFFF"/>
        </w:pBdr>
        <w:tabs>
          <w:tab w:val="left" w:pos="0"/>
          <w:tab w:val="left" w:pos="851"/>
        </w:tabs>
        <w:autoSpaceDE w:val="0"/>
        <w:spacing w:after="0" w:line="240" w:lineRule="auto"/>
        <w:ind w:left="0" w:firstLine="567"/>
        <w:jc w:val="both"/>
        <w:rPr>
          <w:rFonts w:eastAsia="Times New Roman" w:cs="Arial"/>
          <w:sz w:val="24"/>
          <w:szCs w:val="24"/>
          <w:lang w:eastAsia="ru-RU"/>
        </w:rPr>
      </w:pPr>
      <w:r w:rsidRPr="00C70357">
        <w:rPr>
          <w:rFonts w:eastAsia="Times New Roman" w:cs="Arial"/>
          <w:sz w:val="24"/>
          <w:szCs w:val="24"/>
          <w:lang w:eastAsia="ru-RU"/>
        </w:rPr>
        <w:t>Система профориентации</w:t>
      </w:r>
    </w:p>
    <w:p w:rsidR="00E8752D" w:rsidRPr="00AF6C45" w:rsidRDefault="00E8752D" w:rsidP="003C1579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3C1579">
        <w:rPr>
          <w:rFonts w:eastAsia="Times New Roman" w:cs="Arial"/>
          <w:i/>
          <w:sz w:val="24"/>
          <w:szCs w:val="24"/>
          <w:lang w:eastAsia="ru-RU"/>
        </w:rPr>
        <w:t>На муниципальном уровне</w:t>
      </w:r>
      <w:r w:rsidR="003C1579">
        <w:rPr>
          <w:rFonts w:eastAsia="Times New Roman" w:cs="Arial"/>
          <w:i/>
          <w:sz w:val="24"/>
          <w:szCs w:val="24"/>
          <w:lang w:eastAsia="ru-RU"/>
        </w:rPr>
        <w:t>:</w:t>
      </w:r>
      <w:r w:rsidRPr="00AF6C45">
        <w:rPr>
          <w:rFonts w:eastAsia="Calibri" w:cs="Arial"/>
          <w:b/>
          <w:sz w:val="24"/>
          <w:szCs w:val="24"/>
        </w:rPr>
        <w:t xml:space="preserve"> </w:t>
      </w:r>
      <w:r w:rsidRPr="00AF6C45">
        <w:rPr>
          <w:rFonts w:eastAsia="Calibri" w:cs="Arial"/>
          <w:sz w:val="24"/>
          <w:szCs w:val="24"/>
        </w:rPr>
        <w:t>о</w:t>
      </w:r>
      <w:r w:rsidRPr="00AF6C45">
        <w:rPr>
          <w:rFonts w:cs="Arial"/>
          <w:sz w:val="24"/>
          <w:szCs w:val="24"/>
        </w:rPr>
        <w:t>беспечить нормативное оформление системы управления качеством образования по 9 направлениям на муниципальном уровне</w:t>
      </w:r>
      <w:r w:rsidR="003C1579">
        <w:rPr>
          <w:rFonts w:cs="Arial"/>
          <w:sz w:val="24"/>
          <w:szCs w:val="24"/>
        </w:rPr>
        <w:t>.</w:t>
      </w:r>
    </w:p>
    <w:p w:rsidR="00E8752D" w:rsidRPr="00AF6C45" w:rsidRDefault="00E8752D" w:rsidP="003C1579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</w:rPr>
      </w:pPr>
      <w:r w:rsidRPr="003C1579">
        <w:rPr>
          <w:rFonts w:eastAsia="Times New Roman" w:cs="Arial"/>
          <w:i/>
          <w:sz w:val="24"/>
          <w:szCs w:val="24"/>
          <w:lang w:eastAsia="ru-RU"/>
        </w:rPr>
        <w:t>На школьном уровне</w:t>
      </w:r>
      <w:r w:rsidR="003C1579">
        <w:rPr>
          <w:rFonts w:eastAsia="Times New Roman" w:cs="Arial"/>
          <w:i/>
          <w:sz w:val="24"/>
          <w:szCs w:val="24"/>
          <w:lang w:eastAsia="ru-RU"/>
        </w:rPr>
        <w:t>:</w:t>
      </w:r>
      <w:r w:rsidRPr="00AF6C45">
        <w:rPr>
          <w:rFonts w:cs="Arial"/>
          <w:sz w:val="24"/>
          <w:szCs w:val="24"/>
        </w:rPr>
        <w:t xml:space="preserve"> учесть заданные с регионального и муниципального уровней показатели в школьной системе оценки качества образования</w:t>
      </w:r>
      <w:r w:rsidR="003C1579">
        <w:rPr>
          <w:rFonts w:cs="Arial"/>
          <w:sz w:val="24"/>
          <w:szCs w:val="24"/>
        </w:rPr>
        <w:t>.</w:t>
      </w:r>
    </w:p>
    <w:p w:rsidR="00D67750" w:rsidRPr="00AF6C45" w:rsidRDefault="00D67750" w:rsidP="00C13B90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before="120" w:after="0" w:line="240" w:lineRule="auto"/>
        <w:ind w:firstLine="567"/>
        <w:jc w:val="both"/>
        <w:rPr>
          <w:rFonts w:cs="Arial"/>
          <w:b/>
          <w:i/>
          <w:sz w:val="24"/>
          <w:szCs w:val="24"/>
        </w:rPr>
      </w:pPr>
      <w:r w:rsidRPr="00AF6C45">
        <w:rPr>
          <w:rFonts w:cs="Arial"/>
          <w:b/>
          <w:i/>
          <w:sz w:val="24"/>
          <w:szCs w:val="24"/>
        </w:rPr>
        <w:t>Задачи по повышению качества в школах с низкими результатами.</w:t>
      </w:r>
    </w:p>
    <w:p w:rsidR="00D67750" w:rsidRPr="00AF6C45" w:rsidRDefault="00C90974" w:rsidP="00C90974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567"/>
        <w:jc w:val="both"/>
        <w:rPr>
          <w:rFonts w:cs="Arial"/>
          <w:sz w:val="24"/>
          <w:szCs w:val="24"/>
          <w:shd w:val="clear" w:color="auto" w:fill="FFFFFF"/>
        </w:rPr>
      </w:pPr>
      <w:r>
        <w:rPr>
          <w:rFonts w:eastAsia="Times New Roman" w:cs="Arial"/>
          <w:i/>
          <w:sz w:val="24"/>
          <w:szCs w:val="24"/>
          <w:lang w:eastAsia="ru-RU"/>
        </w:rPr>
        <w:t>Н</w:t>
      </w:r>
      <w:r w:rsidR="00D67750" w:rsidRPr="00C90974">
        <w:rPr>
          <w:rFonts w:eastAsia="Times New Roman" w:cs="Arial"/>
          <w:i/>
          <w:sz w:val="24"/>
          <w:szCs w:val="24"/>
          <w:lang w:eastAsia="ru-RU"/>
        </w:rPr>
        <w:t>а краевом уровне</w:t>
      </w:r>
      <w:r>
        <w:rPr>
          <w:rFonts w:eastAsia="Times New Roman" w:cs="Arial"/>
          <w:i/>
          <w:sz w:val="24"/>
          <w:szCs w:val="24"/>
          <w:lang w:eastAsia="ru-RU"/>
        </w:rPr>
        <w:t>:</w:t>
      </w:r>
      <w:r w:rsidR="00D67750" w:rsidRPr="00AF6C45">
        <w:rPr>
          <w:rFonts w:cs="Arial"/>
          <w:sz w:val="24"/>
          <w:szCs w:val="24"/>
          <w:shd w:val="clear" w:color="auto" w:fill="FFFFFF"/>
        </w:rPr>
        <w:t xml:space="preserve"> </w:t>
      </w:r>
      <w:r w:rsidR="00D67750" w:rsidRPr="00AF6C45">
        <w:rPr>
          <w:rFonts w:eastAsia="Times New Roman" w:cs="Arial"/>
          <w:sz w:val="24"/>
          <w:szCs w:val="24"/>
          <w:lang w:eastAsia="ru-RU"/>
        </w:rPr>
        <w:t xml:space="preserve">организовать общественное обсуждение, принять и начать реализовывать «Региональную концепцию по работе со школами с низкими учебными </w:t>
      </w:r>
      <w:r w:rsidR="00D67750" w:rsidRPr="00AF6C45">
        <w:rPr>
          <w:rFonts w:cs="Arial"/>
          <w:sz w:val="24"/>
          <w:szCs w:val="24"/>
        </w:rPr>
        <w:t>результатами</w:t>
      </w:r>
      <w:r w:rsidR="00D67750" w:rsidRPr="00AF6C45">
        <w:rPr>
          <w:rFonts w:eastAsia="Times New Roman" w:cs="Arial"/>
          <w:sz w:val="24"/>
          <w:szCs w:val="24"/>
          <w:lang w:eastAsia="ru-RU"/>
        </w:rPr>
        <w:t xml:space="preserve"> до 2022 года.</w:t>
      </w:r>
    </w:p>
    <w:p w:rsidR="00D67750" w:rsidRPr="00AF6C45" w:rsidRDefault="00D67750" w:rsidP="00AF6C45">
      <w:pPr>
        <w:widowControl w:val="0"/>
        <w:pBdr>
          <w:bottom w:val="single" w:sz="4" w:space="31" w:color="FFFFFF"/>
        </w:pBd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cs="Arial"/>
          <w:sz w:val="24"/>
          <w:szCs w:val="24"/>
          <w:shd w:val="clear" w:color="auto" w:fill="FFFFFF"/>
        </w:rPr>
      </w:pPr>
      <w:r w:rsidRPr="00C90974">
        <w:rPr>
          <w:rFonts w:eastAsia="Times New Roman" w:cs="Arial"/>
          <w:i/>
          <w:sz w:val="24"/>
          <w:szCs w:val="24"/>
          <w:lang w:eastAsia="ru-RU"/>
        </w:rPr>
        <w:t>На муниципальном уровне</w:t>
      </w:r>
      <w:r w:rsidR="00C90974">
        <w:rPr>
          <w:rFonts w:eastAsia="Times New Roman" w:cs="Arial"/>
          <w:i/>
          <w:sz w:val="24"/>
          <w:szCs w:val="24"/>
          <w:lang w:eastAsia="ru-RU"/>
        </w:rPr>
        <w:t>: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необходимо разработать</w:t>
      </w:r>
      <w:r w:rsidRPr="00AF6C45">
        <w:rPr>
          <w:rFonts w:cs="Arial"/>
          <w:sz w:val="24"/>
          <w:szCs w:val="24"/>
          <w:shd w:val="clear" w:color="auto" w:fill="FFFFFF"/>
        </w:rPr>
        <w:t>, обс</w:t>
      </w:r>
      <w:r w:rsidR="00C13B90">
        <w:rPr>
          <w:rFonts w:cs="Arial"/>
          <w:sz w:val="24"/>
          <w:szCs w:val="24"/>
          <w:shd w:val="clear" w:color="auto" w:fill="FFFFFF"/>
        </w:rPr>
        <w:t>удить, приступить к реализации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муниципальных программ повышения качества образования.</w:t>
      </w:r>
    </w:p>
    <w:p w:rsidR="00D67750" w:rsidRPr="00AF6C45" w:rsidRDefault="00D67750" w:rsidP="00AF6C45">
      <w:pPr>
        <w:widowControl w:val="0"/>
        <w:pBdr>
          <w:bottom w:val="single" w:sz="4" w:space="31" w:color="FFFFFF"/>
        </w:pBd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C90974">
        <w:rPr>
          <w:rFonts w:eastAsia="Times New Roman" w:cs="Arial"/>
          <w:i/>
          <w:sz w:val="24"/>
          <w:szCs w:val="24"/>
          <w:lang w:eastAsia="ru-RU"/>
        </w:rPr>
        <w:t>На уровне образовательной организации</w:t>
      </w:r>
      <w:r w:rsidR="00C90974">
        <w:rPr>
          <w:rFonts w:eastAsia="Times New Roman" w:cs="Arial"/>
          <w:i/>
          <w:sz w:val="24"/>
          <w:szCs w:val="24"/>
          <w:lang w:eastAsia="ru-RU"/>
        </w:rPr>
        <w:t>:</w:t>
      </w:r>
      <w:r w:rsidRPr="00AF6C45">
        <w:rPr>
          <w:rFonts w:cs="Arial"/>
          <w:b/>
          <w:sz w:val="24"/>
          <w:szCs w:val="24"/>
          <w:shd w:val="clear" w:color="auto" w:fill="FFFFFF"/>
        </w:rPr>
        <w:t xml:space="preserve"> </w:t>
      </w:r>
      <w:r w:rsidR="00C90974">
        <w:rPr>
          <w:rFonts w:cs="Arial"/>
          <w:sz w:val="24"/>
          <w:szCs w:val="24"/>
          <w:shd w:val="clear" w:color="auto" w:fill="FFFFFF"/>
        </w:rPr>
        <w:t>разработать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школьные программы управления качеством образования, которые</w:t>
      </w:r>
      <w:r w:rsidR="00C657CF">
        <w:rPr>
          <w:rFonts w:eastAsia="Times New Roman" w:cs="Arial"/>
          <w:sz w:val="24"/>
          <w:szCs w:val="24"/>
          <w:lang w:eastAsia="ru-RU"/>
        </w:rPr>
        <w:t xml:space="preserve"> </w:t>
      </w:r>
      <w:r w:rsidRPr="00AF6C45">
        <w:rPr>
          <w:rFonts w:eastAsia="Times New Roman" w:cs="Arial"/>
          <w:sz w:val="24"/>
          <w:szCs w:val="24"/>
          <w:lang w:eastAsia="ru-RU"/>
        </w:rPr>
        <w:t>должны</w:t>
      </w:r>
      <w:r w:rsidR="00C657CF">
        <w:rPr>
          <w:rFonts w:eastAsia="Times New Roman" w:cs="Arial"/>
          <w:sz w:val="24"/>
          <w:szCs w:val="24"/>
          <w:lang w:eastAsia="ru-RU"/>
        </w:rPr>
        <w:t xml:space="preserve"> содержать характерный</w:t>
      </w:r>
      <w:r w:rsidRPr="00AF6C45">
        <w:rPr>
          <w:rFonts w:eastAsia="Times New Roman" w:cs="Arial"/>
          <w:sz w:val="24"/>
          <w:szCs w:val="24"/>
          <w:lang w:eastAsia="ru-RU"/>
        </w:rPr>
        <w:t xml:space="preserve"> для каждой конкретной школы (исходя из ее условий) набор управленческих решений.</w:t>
      </w:r>
    </w:p>
    <w:p w:rsidR="00D67750" w:rsidRPr="00C657CF" w:rsidRDefault="00C657CF" w:rsidP="00C657CF">
      <w:pPr>
        <w:widowControl w:val="0"/>
        <w:pBdr>
          <w:bottom w:val="single" w:sz="4" w:space="31" w:color="FFFFFF"/>
        </w:pBdr>
        <w:tabs>
          <w:tab w:val="left" w:pos="0"/>
          <w:tab w:val="left" w:pos="993"/>
        </w:tabs>
        <w:autoSpaceDE w:val="0"/>
        <w:spacing w:before="120" w:after="0" w:line="240" w:lineRule="auto"/>
        <w:ind w:firstLine="709"/>
        <w:jc w:val="both"/>
        <w:rPr>
          <w:rFonts w:eastAsia="Times New Roman" w:cs="Arial"/>
          <w:b/>
          <w:sz w:val="24"/>
          <w:szCs w:val="24"/>
          <w:lang w:eastAsia="ru-RU"/>
        </w:rPr>
      </w:pPr>
      <w:r>
        <w:rPr>
          <w:rFonts w:cs="Arial"/>
          <w:b/>
          <w:sz w:val="24"/>
          <w:szCs w:val="24"/>
        </w:rPr>
        <w:t>П</w:t>
      </w:r>
      <w:r w:rsidRPr="00AF6C45">
        <w:rPr>
          <w:rFonts w:cs="Arial"/>
          <w:b/>
          <w:sz w:val="24"/>
          <w:szCs w:val="24"/>
        </w:rPr>
        <w:t>роблем</w:t>
      </w:r>
      <w:r>
        <w:rPr>
          <w:rFonts w:cs="Arial"/>
          <w:b/>
          <w:sz w:val="24"/>
          <w:szCs w:val="24"/>
        </w:rPr>
        <w:t>у м</w:t>
      </w:r>
      <w:r w:rsidR="00D67750" w:rsidRPr="00AF6C45">
        <w:rPr>
          <w:rFonts w:cs="Arial"/>
          <w:b/>
          <w:sz w:val="24"/>
          <w:szCs w:val="24"/>
        </w:rPr>
        <w:t>отивации к изменениям</w:t>
      </w:r>
      <w:r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="00D67750" w:rsidRPr="00AF6C45">
        <w:rPr>
          <w:rFonts w:cs="Arial"/>
          <w:sz w:val="24"/>
          <w:szCs w:val="24"/>
        </w:rPr>
        <w:t xml:space="preserve">условно можно квалифицировать как «жизнь внутри функционала», что буквально означает способность управленческого корпуса обеспечивать соблюдение внешне заданных норм, но не обеспечивать процессы развития, что в конечном итоге свидетельствует о </w:t>
      </w:r>
      <w:r w:rsidR="00D67750" w:rsidRPr="00AF6C45">
        <w:rPr>
          <w:rFonts w:cs="Arial"/>
          <w:b/>
          <w:sz w:val="24"/>
          <w:szCs w:val="24"/>
        </w:rPr>
        <w:t>низкой инновационной активности управленцев</w:t>
      </w:r>
      <w:r w:rsidR="00D67750" w:rsidRPr="00AF6C45">
        <w:rPr>
          <w:rFonts w:cs="Arial"/>
          <w:sz w:val="24"/>
          <w:szCs w:val="24"/>
        </w:rPr>
        <w:t>.</w:t>
      </w:r>
    </w:p>
    <w:p w:rsidR="00382E76" w:rsidRPr="00AF6C45" w:rsidRDefault="000F6A63" w:rsidP="00C657CF">
      <w:pPr>
        <w:widowControl w:val="0"/>
        <w:pBdr>
          <w:bottom w:val="single" w:sz="4" w:space="31" w:color="FFFFFF"/>
        </w:pBdr>
        <w:tabs>
          <w:tab w:val="left" w:pos="0"/>
          <w:tab w:val="left" w:pos="993"/>
        </w:tabs>
        <w:autoSpaceDE w:val="0"/>
        <w:spacing w:before="120" w:after="0" w:line="240" w:lineRule="auto"/>
        <w:ind w:firstLine="709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П</w:t>
      </w:r>
      <w:r w:rsidR="00382E76" w:rsidRPr="00AF6C45">
        <w:rPr>
          <w:rFonts w:cs="Arial"/>
          <w:b/>
          <w:sz w:val="24"/>
          <w:szCs w:val="24"/>
        </w:rPr>
        <w:t>риорит</w:t>
      </w:r>
      <w:bookmarkStart w:id="1" w:name="_GoBack"/>
      <w:bookmarkEnd w:id="1"/>
      <w:r w:rsidR="00382E76" w:rsidRPr="00AF6C45">
        <w:rPr>
          <w:rFonts w:cs="Arial"/>
          <w:b/>
          <w:sz w:val="24"/>
          <w:szCs w:val="24"/>
        </w:rPr>
        <w:t>етные задачи</w:t>
      </w:r>
      <w:r w:rsidR="00382E76" w:rsidRPr="00AF6C45">
        <w:rPr>
          <w:rFonts w:cs="Arial"/>
          <w:sz w:val="24"/>
          <w:szCs w:val="24"/>
        </w:rPr>
        <w:t xml:space="preserve">, помимо </w:t>
      </w:r>
      <w:r w:rsidR="00232F98">
        <w:rPr>
          <w:rFonts w:cs="Arial"/>
          <w:sz w:val="24"/>
          <w:szCs w:val="24"/>
        </w:rPr>
        <w:t>задач достижения всех плановых</w:t>
      </w:r>
      <w:r w:rsidR="00382E76" w:rsidRPr="00AF6C45">
        <w:rPr>
          <w:rFonts w:cs="Arial"/>
          <w:sz w:val="24"/>
          <w:szCs w:val="24"/>
        </w:rPr>
        <w:t xml:space="preserve"> показателей в рамках реализации региональных проектов Наци</w:t>
      </w:r>
      <w:r w:rsidR="00471732">
        <w:rPr>
          <w:rFonts w:cs="Arial"/>
          <w:sz w:val="24"/>
          <w:szCs w:val="24"/>
        </w:rPr>
        <w:t>онального проекта «Образование»</w:t>
      </w:r>
      <w:r w:rsidR="00382E76" w:rsidRPr="00AF6C45">
        <w:rPr>
          <w:rFonts w:cs="Arial"/>
          <w:b/>
          <w:sz w:val="24"/>
          <w:szCs w:val="24"/>
        </w:rPr>
        <w:t>:</w:t>
      </w:r>
    </w:p>
    <w:p w:rsidR="00382E76" w:rsidRPr="00471732" w:rsidRDefault="00382E76" w:rsidP="00232F98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709"/>
        <w:jc w:val="both"/>
        <w:rPr>
          <w:rFonts w:cs="Arial"/>
          <w:sz w:val="24"/>
          <w:szCs w:val="24"/>
        </w:rPr>
      </w:pPr>
      <w:r w:rsidRPr="00471732">
        <w:rPr>
          <w:rFonts w:cs="Arial"/>
          <w:sz w:val="24"/>
          <w:szCs w:val="24"/>
        </w:rPr>
        <w:t>1.</w:t>
      </w:r>
      <w:r w:rsidRPr="00AF6C45">
        <w:rPr>
          <w:rFonts w:cs="Arial"/>
          <w:sz w:val="24"/>
          <w:szCs w:val="24"/>
        </w:rPr>
        <w:t xml:space="preserve"> </w:t>
      </w:r>
      <w:r w:rsidR="00471732">
        <w:rPr>
          <w:rFonts w:cs="Arial"/>
          <w:sz w:val="24"/>
          <w:szCs w:val="24"/>
        </w:rPr>
        <w:t>С</w:t>
      </w:r>
      <w:r w:rsidRPr="00AF6C45">
        <w:rPr>
          <w:rFonts w:cs="Arial"/>
          <w:sz w:val="24"/>
          <w:szCs w:val="24"/>
        </w:rPr>
        <w:t xml:space="preserve">овершенствовать </w:t>
      </w:r>
      <w:r w:rsidRPr="00471732">
        <w:rPr>
          <w:rFonts w:cs="Arial"/>
          <w:sz w:val="24"/>
          <w:szCs w:val="24"/>
        </w:rPr>
        <w:t xml:space="preserve">механизмы управления качеством образования через </w:t>
      </w:r>
      <w:r w:rsidRPr="00471732">
        <w:rPr>
          <w:rFonts w:cs="Arial"/>
          <w:b/>
          <w:sz w:val="24"/>
          <w:szCs w:val="24"/>
        </w:rPr>
        <w:t>проведение ежегодных мониторингов по девяти направлениям</w:t>
      </w:r>
      <w:r w:rsidRPr="00471732">
        <w:rPr>
          <w:rFonts w:cs="Arial"/>
          <w:sz w:val="24"/>
          <w:szCs w:val="24"/>
        </w:rPr>
        <w:t xml:space="preserve">, заданным федерацией, </w:t>
      </w:r>
      <w:r w:rsidRPr="00471732">
        <w:rPr>
          <w:rFonts w:cs="Arial"/>
          <w:b/>
          <w:sz w:val="24"/>
          <w:szCs w:val="24"/>
        </w:rPr>
        <w:t>и оформление</w:t>
      </w:r>
      <w:r w:rsidRPr="00471732">
        <w:rPr>
          <w:rFonts w:cs="Arial"/>
          <w:sz w:val="24"/>
          <w:szCs w:val="24"/>
        </w:rPr>
        <w:t xml:space="preserve"> на основе полученных данных </w:t>
      </w:r>
      <w:r w:rsidRPr="00471732">
        <w:rPr>
          <w:rFonts w:cs="Arial"/>
          <w:b/>
          <w:sz w:val="24"/>
          <w:szCs w:val="24"/>
        </w:rPr>
        <w:t>управленческих решений</w:t>
      </w:r>
      <w:r w:rsidRPr="00471732">
        <w:rPr>
          <w:rFonts w:cs="Arial"/>
          <w:sz w:val="24"/>
          <w:szCs w:val="24"/>
        </w:rPr>
        <w:t xml:space="preserve"> (</w:t>
      </w:r>
      <w:r w:rsidRPr="00471732">
        <w:rPr>
          <w:rFonts w:cs="Arial"/>
          <w:i/>
          <w:sz w:val="24"/>
          <w:szCs w:val="24"/>
        </w:rPr>
        <w:t>управление</w:t>
      </w:r>
      <w:r w:rsidRPr="00471732">
        <w:rPr>
          <w:rFonts w:cs="Arial"/>
          <w:sz w:val="24"/>
          <w:szCs w:val="24"/>
        </w:rPr>
        <w:t xml:space="preserve">). </w:t>
      </w:r>
    </w:p>
    <w:p w:rsidR="00382E76" w:rsidRPr="00471732" w:rsidRDefault="00382E76" w:rsidP="00232F98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709"/>
        <w:jc w:val="both"/>
        <w:rPr>
          <w:rFonts w:cs="Arial"/>
          <w:sz w:val="24"/>
          <w:szCs w:val="24"/>
        </w:rPr>
      </w:pPr>
      <w:r w:rsidRPr="00471732">
        <w:rPr>
          <w:rFonts w:cs="Arial"/>
          <w:sz w:val="24"/>
          <w:szCs w:val="24"/>
        </w:rPr>
        <w:t xml:space="preserve">2. </w:t>
      </w:r>
      <w:r w:rsidR="00471732">
        <w:rPr>
          <w:rFonts w:cs="Arial"/>
          <w:sz w:val="24"/>
          <w:szCs w:val="24"/>
        </w:rPr>
        <w:t>О</w:t>
      </w:r>
      <w:r w:rsidRPr="00471732">
        <w:rPr>
          <w:rFonts w:cs="Arial"/>
          <w:sz w:val="24"/>
          <w:szCs w:val="24"/>
        </w:rPr>
        <w:t xml:space="preserve">беспечить капитализацию инфраструктурных решений через </w:t>
      </w:r>
      <w:r w:rsidRPr="00471732">
        <w:rPr>
          <w:rFonts w:cs="Arial"/>
          <w:b/>
          <w:sz w:val="24"/>
          <w:szCs w:val="24"/>
        </w:rPr>
        <w:t>формирование цифровой образовательной среды</w:t>
      </w:r>
      <w:r w:rsidRPr="00471732">
        <w:rPr>
          <w:rFonts w:cs="Arial"/>
          <w:sz w:val="24"/>
          <w:szCs w:val="24"/>
        </w:rPr>
        <w:t>, изменяющей содержание учебного процесса (</w:t>
      </w:r>
      <w:r w:rsidRPr="00471732">
        <w:rPr>
          <w:rFonts w:cs="Arial"/>
          <w:i/>
          <w:sz w:val="24"/>
          <w:szCs w:val="24"/>
        </w:rPr>
        <w:t>инфраструктура</w:t>
      </w:r>
      <w:r w:rsidRPr="00471732">
        <w:rPr>
          <w:rFonts w:cs="Arial"/>
          <w:sz w:val="24"/>
          <w:szCs w:val="24"/>
        </w:rPr>
        <w:t>).</w:t>
      </w:r>
    </w:p>
    <w:p w:rsidR="00382E76" w:rsidRPr="00471732" w:rsidRDefault="00382E76" w:rsidP="00232F98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709"/>
        <w:jc w:val="both"/>
        <w:rPr>
          <w:rFonts w:cs="Arial"/>
          <w:sz w:val="24"/>
          <w:szCs w:val="24"/>
        </w:rPr>
      </w:pPr>
      <w:r w:rsidRPr="00471732">
        <w:rPr>
          <w:rFonts w:cs="Arial"/>
          <w:sz w:val="24"/>
          <w:szCs w:val="24"/>
        </w:rPr>
        <w:t xml:space="preserve">3. </w:t>
      </w:r>
      <w:r w:rsidR="00471732">
        <w:rPr>
          <w:rFonts w:cs="Arial"/>
          <w:sz w:val="24"/>
          <w:szCs w:val="24"/>
        </w:rPr>
        <w:t>О</w:t>
      </w:r>
      <w:r w:rsidRPr="00471732">
        <w:rPr>
          <w:rFonts w:cs="Arial"/>
          <w:sz w:val="24"/>
          <w:szCs w:val="24"/>
        </w:rPr>
        <w:t xml:space="preserve">бобщить результаты </w:t>
      </w:r>
      <w:r w:rsidRPr="00EF2EA9">
        <w:rPr>
          <w:rFonts w:cs="Arial"/>
          <w:b/>
          <w:sz w:val="24"/>
          <w:szCs w:val="24"/>
        </w:rPr>
        <w:t>апробации моделей индивидуальных образовательных программ</w:t>
      </w:r>
      <w:r w:rsidRPr="00471732">
        <w:rPr>
          <w:rFonts w:cs="Arial"/>
          <w:sz w:val="24"/>
          <w:szCs w:val="24"/>
        </w:rPr>
        <w:t xml:space="preserve"> школьников и подготовить условия для их массового внедрения.</w:t>
      </w:r>
    </w:p>
    <w:p w:rsidR="00382E76" w:rsidRPr="00471732" w:rsidRDefault="00382E76" w:rsidP="00232F98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709"/>
        <w:jc w:val="both"/>
        <w:rPr>
          <w:rFonts w:cs="Arial"/>
          <w:sz w:val="24"/>
          <w:szCs w:val="24"/>
        </w:rPr>
      </w:pPr>
      <w:r w:rsidRPr="00471732">
        <w:rPr>
          <w:rFonts w:cs="Arial"/>
          <w:sz w:val="24"/>
          <w:szCs w:val="24"/>
        </w:rPr>
        <w:t xml:space="preserve">4. </w:t>
      </w:r>
      <w:r w:rsidR="00EF2EA9">
        <w:rPr>
          <w:rFonts w:cs="Arial"/>
          <w:sz w:val="24"/>
          <w:szCs w:val="24"/>
        </w:rPr>
        <w:t>О</w:t>
      </w:r>
      <w:r w:rsidRPr="00471732">
        <w:rPr>
          <w:rFonts w:cs="Arial"/>
          <w:sz w:val="24"/>
          <w:szCs w:val="24"/>
        </w:rPr>
        <w:t xml:space="preserve">беспечить </w:t>
      </w:r>
      <w:r w:rsidRPr="00EF2EA9">
        <w:rPr>
          <w:rFonts w:cs="Arial"/>
          <w:b/>
          <w:sz w:val="24"/>
          <w:szCs w:val="24"/>
        </w:rPr>
        <w:t>единство подходов к воспитанию</w:t>
      </w:r>
      <w:r w:rsidRPr="00471732">
        <w:rPr>
          <w:rFonts w:cs="Arial"/>
          <w:sz w:val="24"/>
          <w:szCs w:val="24"/>
        </w:rPr>
        <w:t xml:space="preserve"> всех заинтересованных сторон через разработку регионального комплекса мер по организации воспитательной работы.</w:t>
      </w:r>
    </w:p>
    <w:p w:rsidR="00232F98" w:rsidRPr="00471732" w:rsidRDefault="00382E76" w:rsidP="00471732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firstLine="709"/>
        <w:jc w:val="both"/>
        <w:rPr>
          <w:rFonts w:eastAsia="Calibri" w:cs="Arial"/>
          <w:sz w:val="24"/>
          <w:szCs w:val="24"/>
        </w:rPr>
      </w:pPr>
      <w:r w:rsidRPr="00471732">
        <w:rPr>
          <w:rFonts w:cs="Arial"/>
          <w:sz w:val="24"/>
          <w:szCs w:val="24"/>
        </w:rPr>
        <w:t>5.</w:t>
      </w:r>
      <w:r w:rsidRPr="00471732">
        <w:rPr>
          <w:rFonts w:eastAsia="Calibri" w:cs="Arial"/>
          <w:sz w:val="24"/>
          <w:szCs w:val="24"/>
        </w:rPr>
        <w:t xml:space="preserve"> </w:t>
      </w:r>
      <w:r w:rsidR="00EF2EA9">
        <w:rPr>
          <w:rFonts w:eastAsia="Calibri" w:cs="Arial"/>
          <w:sz w:val="24"/>
          <w:szCs w:val="24"/>
        </w:rPr>
        <w:t>О</w:t>
      </w:r>
      <w:r w:rsidRPr="00471732">
        <w:rPr>
          <w:rFonts w:cs="Arial"/>
          <w:sz w:val="24"/>
          <w:szCs w:val="24"/>
        </w:rPr>
        <w:t xml:space="preserve">беспечить </w:t>
      </w:r>
      <w:r w:rsidRPr="00EF2EA9">
        <w:rPr>
          <w:rFonts w:cs="Arial"/>
          <w:b/>
          <w:sz w:val="24"/>
          <w:szCs w:val="24"/>
        </w:rPr>
        <w:t>единство подходов</w:t>
      </w:r>
      <w:r w:rsidRPr="00471732">
        <w:rPr>
          <w:rFonts w:cs="Arial"/>
          <w:sz w:val="24"/>
          <w:szCs w:val="24"/>
        </w:rPr>
        <w:t xml:space="preserve"> к созданию условий </w:t>
      </w:r>
      <w:r w:rsidRPr="00EF2EA9">
        <w:rPr>
          <w:rFonts w:cs="Arial"/>
          <w:b/>
          <w:sz w:val="24"/>
          <w:szCs w:val="24"/>
        </w:rPr>
        <w:t>для профессионального развития</w:t>
      </w:r>
      <w:r w:rsidRPr="00471732">
        <w:rPr>
          <w:rFonts w:cs="Arial"/>
          <w:sz w:val="24"/>
          <w:szCs w:val="24"/>
        </w:rPr>
        <w:t xml:space="preserve"> </w:t>
      </w:r>
      <w:r w:rsidRPr="00471732">
        <w:rPr>
          <w:rFonts w:eastAsia="Calibri" w:cs="Arial"/>
          <w:sz w:val="24"/>
          <w:szCs w:val="24"/>
        </w:rPr>
        <w:t>с участием различных организаций: ВО, ДПО, СПО, НКО, Центров НППМ, ЦОКО –</w:t>
      </w:r>
      <w:r w:rsidRPr="00471732">
        <w:rPr>
          <w:rFonts w:cs="Arial"/>
          <w:sz w:val="24"/>
          <w:szCs w:val="24"/>
        </w:rPr>
        <w:t xml:space="preserve"> через </w:t>
      </w:r>
      <w:r w:rsidRPr="00471732">
        <w:rPr>
          <w:rFonts w:eastAsia="Calibri" w:cs="Arial"/>
          <w:sz w:val="24"/>
          <w:szCs w:val="24"/>
        </w:rPr>
        <w:t>разработку региональной концепции профессионального развития</w:t>
      </w:r>
      <w:r w:rsidRPr="00AF6C45">
        <w:rPr>
          <w:rFonts w:eastAsia="Calibri" w:cs="Arial"/>
          <w:sz w:val="24"/>
          <w:szCs w:val="24"/>
        </w:rPr>
        <w:t xml:space="preserve"> педагогических кадров. </w:t>
      </w:r>
    </w:p>
    <w:sectPr w:rsidR="00232F98" w:rsidRPr="00471732" w:rsidSect="00F277B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F6F" w:rsidRDefault="00EB4F6F" w:rsidP="00EF2EA9">
      <w:pPr>
        <w:spacing w:after="0" w:line="240" w:lineRule="auto"/>
      </w:pPr>
      <w:r>
        <w:separator/>
      </w:r>
    </w:p>
  </w:endnote>
  <w:endnote w:type="continuationSeparator" w:id="0">
    <w:p w:rsidR="00EB4F6F" w:rsidRDefault="00EB4F6F" w:rsidP="00EF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41755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F2EA9" w:rsidRPr="00EF2EA9" w:rsidRDefault="00EF2EA9" w:rsidP="00EF2EA9">
        <w:pPr>
          <w:pStyle w:val="a7"/>
          <w:jc w:val="center"/>
          <w:rPr>
            <w:sz w:val="16"/>
            <w:szCs w:val="16"/>
          </w:rPr>
        </w:pPr>
        <w:r w:rsidRPr="00EF2EA9">
          <w:rPr>
            <w:sz w:val="16"/>
            <w:szCs w:val="16"/>
          </w:rPr>
          <w:fldChar w:fldCharType="begin"/>
        </w:r>
        <w:r w:rsidRPr="00EF2EA9">
          <w:rPr>
            <w:sz w:val="16"/>
            <w:szCs w:val="16"/>
          </w:rPr>
          <w:instrText>PAGE   \* MERGEFORMAT</w:instrText>
        </w:r>
        <w:r w:rsidRPr="00EF2EA9">
          <w:rPr>
            <w:sz w:val="16"/>
            <w:szCs w:val="16"/>
          </w:rPr>
          <w:fldChar w:fldCharType="separate"/>
        </w:r>
        <w:r w:rsidR="00C657CF">
          <w:rPr>
            <w:noProof/>
            <w:sz w:val="16"/>
            <w:szCs w:val="16"/>
          </w:rPr>
          <w:t>2</w:t>
        </w:r>
        <w:r w:rsidRPr="00EF2EA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F6F" w:rsidRDefault="00EB4F6F" w:rsidP="00EF2EA9">
      <w:pPr>
        <w:spacing w:after="0" w:line="240" w:lineRule="auto"/>
      </w:pPr>
      <w:r>
        <w:separator/>
      </w:r>
    </w:p>
  </w:footnote>
  <w:footnote w:type="continuationSeparator" w:id="0">
    <w:p w:rsidR="00EB4F6F" w:rsidRDefault="00EB4F6F" w:rsidP="00EF2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EA9" w:rsidRPr="00AF6C45" w:rsidRDefault="00EF2EA9" w:rsidP="00EF2EA9">
    <w:pPr>
      <w:tabs>
        <w:tab w:val="left" w:pos="567"/>
        <w:tab w:val="left" w:pos="1134"/>
      </w:tabs>
      <w:spacing w:after="0" w:line="240" w:lineRule="auto"/>
      <w:jc w:val="center"/>
      <w:rPr>
        <w:rFonts w:cs="Arial"/>
        <w:sz w:val="24"/>
        <w:szCs w:val="24"/>
      </w:rPr>
    </w:pPr>
    <w:r w:rsidRPr="00AF6C45">
      <w:rPr>
        <w:rFonts w:cs="Arial"/>
        <w:b/>
        <w:sz w:val="24"/>
        <w:szCs w:val="24"/>
      </w:rPr>
      <w:t>Доклад министра образования Красноярского края С.И. Маковской</w:t>
    </w:r>
    <w:r w:rsidRPr="00AF6C45">
      <w:rPr>
        <w:rFonts w:cs="Arial"/>
        <w:sz w:val="24"/>
        <w:szCs w:val="24"/>
      </w:rPr>
      <w:t>25 августа 2020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5273F"/>
    <w:multiLevelType w:val="hybridMultilevel"/>
    <w:tmpl w:val="A48C2B2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957B54"/>
    <w:multiLevelType w:val="hybridMultilevel"/>
    <w:tmpl w:val="15F24B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F3310E"/>
    <w:multiLevelType w:val="hybridMultilevel"/>
    <w:tmpl w:val="2E0009B0"/>
    <w:lvl w:ilvl="0" w:tplc="B2145B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862538"/>
    <w:multiLevelType w:val="hybridMultilevel"/>
    <w:tmpl w:val="21D2CCA0"/>
    <w:lvl w:ilvl="0" w:tplc="B05ADA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CCA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8EEB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A88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9CE3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851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9A9B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442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E295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D4179"/>
    <w:multiLevelType w:val="hybridMultilevel"/>
    <w:tmpl w:val="128AB54E"/>
    <w:lvl w:ilvl="0" w:tplc="F01016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69E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CEB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80BB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2C85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389A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C00C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049C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9AC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C53C8"/>
    <w:multiLevelType w:val="hybridMultilevel"/>
    <w:tmpl w:val="BBD8F528"/>
    <w:lvl w:ilvl="0" w:tplc="B8CC1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200F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3C40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3011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58F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0F2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48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469B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ECD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612B9"/>
    <w:multiLevelType w:val="hybridMultilevel"/>
    <w:tmpl w:val="0AF6ED08"/>
    <w:lvl w:ilvl="0" w:tplc="D9C28F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68F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54D1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D4EE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CA58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76D8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8D0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EE4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1EC0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940DB"/>
    <w:multiLevelType w:val="hybridMultilevel"/>
    <w:tmpl w:val="BDB41212"/>
    <w:lvl w:ilvl="0" w:tplc="8146F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E45C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1C2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40F0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C287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066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3EC0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43A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12C2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A2DC1"/>
    <w:multiLevelType w:val="hybridMultilevel"/>
    <w:tmpl w:val="093A4378"/>
    <w:lvl w:ilvl="0" w:tplc="E4D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FC3C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0029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806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787D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F85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8EF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589B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ACD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3C671B"/>
    <w:multiLevelType w:val="hybridMultilevel"/>
    <w:tmpl w:val="BC56A148"/>
    <w:lvl w:ilvl="0" w:tplc="B2145B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B42E04"/>
    <w:multiLevelType w:val="hybridMultilevel"/>
    <w:tmpl w:val="344E1C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A54A81"/>
    <w:multiLevelType w:val="hybridMultilevel"/>
    <w:tmpl w:val="E37A6AB2"/>
    <w:lvl w:ilvl="0" w:tplc="D160F9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72C2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DA1D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E1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D6E0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DCE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00CE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9493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C05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628FD"/>
    <w:multiLevelType w:val="hybridMultilevel"/>
    <w:tmpl w:val="3C0C1D5A"/>
    <w:lvl w:ilvl="0" w:tplc="8D8A77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7EF1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E0EB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6031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5655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B651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647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0C4E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1092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B3FED"/>
    <w:multiLevelType w:val="hybridMultilevel"/>
    <w:tmpl w:val="610EE55E"/>
    <w:lvl w:ilvl="0" w:tplc="02AE20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48C9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CDB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CE5F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0AC8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6C3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A06C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E669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8C8E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007AA"/>
    <w:multiLevelType w:val="hybridMultilevel"/>
    <w:tmpl w:val="55089408"/>
    <w:lvl w:ilvl="0" w:tplc="B3E84480">
      <w:numFmt w:val="bullet"/>
      <w:lvlText w:val="-"/>
      <w:lvlJc w:val="left"/>
      <w:pPr>
        <w:ind w:left="2358" w:hanging="940"/>
      </w:pPr>
      <w:rPr>
        <w:rFonts w:ascii="Arial" w:eastAsia="Segoe UI" w:hAnsi="Arial" w:cs="Arial" w:hint="default"/>
      </w:rPr>
    </w:lvl>
    <w:lvl w:ilvl="1" w:tplc="CF6630CC">
      <w:numFmt w:val="bullet"/>
      <w:lvlText w:val="–"/>
      <w:lvlJc w:val="left"/>
      <w:pPr>
        <w:ind w:left="2889" w:hanging="1100"/>
      </w:pPr>
      <w:rPr>
        <w:rFonts w:ascii="Arial" w:eastAsia="Segoe U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8F6322"/>
    <w:multiLevelType w:val="hybridMultilevel"/>
    <w:tmpl w:val="B0E608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1645849"/>
    <w:multiLevelType w:val="hybridMultilevel"/>
    <w:tmpl w:val="ACB29D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4497151"/>
    <w:multiLevelType w:val="hybridMultilevel"/>
    <w:tmpl w:val="1228C768"/>
    <w:lvl w:ilvl="0" w:tplc="B2145B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3767D0"/>
    <w:multiLevelType w:val="hybridMultilevel"/>
    <w:tmpl w:val="BA781C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7"/>
  </w:num>
  <w:num w:numId="5">
    <w:abstractNumId w:val="13"/>
  </w:num>
  <w:num w:numId="6">
    <w:abstractNumId w:val="10"/>
  </w:num>
  <w:num w:numId="7">
    <w:abstractNumId w:val="9"/>
  </w:num>
  <w:num w:numId="8">
    <w:abstractNumId w:val="14"/>
  </w:num>
  <w:num w:numId="9">
    <w:abstractNumId w:val="11"/>
  </w:num>
  <w:num w:numId="10">
    <w:abstractNumId w:val="0"/>
  </w:num>
  <w:num w:numId="11">
    <w:abstractNumId w:val="1"/>
  </w:num>
  <w:num w:numId="12">
    <w:abstractNumId w:val="15"/>
  </w:num>
  <w:num w:numId="13">
    <w:abstractNumId w:val="5"/>
  </w:num>
  <w:num w:numId="14">
    <w:abstractNumId w:val="3"/>
  </w:num>
  <w:num w:numId="15">
    <w:abstractNumId w:val="12"/>
  </w:num>
  <w:num w:numId="16">
    <w:abstractNumId w:val="2"/>
  </w:num>
  <w:num w:numId="17">
    <w:abstractNumId w:val="1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A8"/>
    <w:rsid w:val="00003105"/>
    <w:rsid w:val="00017899"/>
    <w:rsid w:val="00046CEF"/>
    <w:rsid w:val="000611BF"/>
    <w:rsid w:val="000872EF"/>
    <w:rsid w:val="000A0AA8"/>
    <w:rsid w:val="000F6A63"/>
    <w:rsid w:val="00103719"/>
    <w:rsid w:val="00104B60"/>
    <w:rsid w:val="00115AF8"/>
    <w:rsid w:val="001340D9"/>
    <w:rsid w:val="00156371"/>
    <w:rsid w:val="001D2E5B"/>
    <w:rsid w:val="00232F98"/>
    <w:rsid w:val="00245DC8"/>
    <w:rsid w:val="002B7AEE"/>
    <w:rsid w:val="002E5F5E"/>
    <w:rsid w:val="002F0CDA"/>
    <w:rsid w:val="00306127"/>
    <w:rsid w:val="0035669E"/>
    <w:rsid w:val="00382E76"/>
    <w:rsid w:val="003C1579"/>
    <w:rsid w:val="003C46A9"/>
    <w:rsid w:val="003C6FB3"/>
    <w:rsid w:val="003F0072"/>
    <w:rsid w:val="004178B7"/>
    <w:rsid w:val="0042132C"/>
    <w:rsid w:val="00471732"/>
    <w:rsid w:val="00476B26"/>
    <w:rsid w:val="00563D02"/>
    <w:rsid w:val="005C412F"/>
    <w:rsid w:val="00615D9A"/>
    <w:rsid w:val="0062491D"/>
    <w:rsid w:val="006469C3"/>
    <w:rsid w:val="00664690"/>
    <w:rsid w:val="00673728"/>
    <w:rsid w:val="006C0BFB"/>
    <w:rsid w:val="007130C4"/>
    <w:rsid w:val="00726ED0"/>
    <w:rsid w:val="00732DA5"/>
    <w:rsid w:val="00735778"/>
    <w:rsid w:val="00754BC2"/>
    <w:rsid w:val="00755B43"/>
    <w:rsid w:val="007573DB"/>
    <w:rsid w:val="007C7C7D"/>
    <w:rsid w:val="007F3C64"/>
    <w:rsid w:val="008254D9"/>
    <w:rsid w:val="008320DC"/>
    <w:rsid w:val="00832864"/>
    <w:rsid w:val="00837B03"/>
    <w:rsid w:val="00873F01"/>
    <w:rsid w:val="008F7048"/>
    <w:rsid w:val="00955BEF"/>
    <w:rsid w:val="00985B69"/>
    <w:rsid w:val="009A2983"/>
    <w:rsid w:val="00A00604"/>
    <w:rsid w:val="00A130B5"/>
    <w:rsid w:val="00A264B2"/>
    <w:rsid w:val="00A50FF5"/>
    <w:rsid w:val="00A91049"/>
    <w:rsid w:val="00A9521A"/>
    <w:rsid w:val="00AC720C"/>
    <w:rsid w:val="00AF6C45"/>
    <w:rsid w:val="00B736C1"/>
    <w:rsid w:val="00C13B90"/>
    <w:rsid w:val="00C63AEF"/>
    <w:rsid w:val="00C657CF"/>
    <w:rsid w:val="00C70357"/>
    <w:rsid w:val="00C90974"/>
    <w:rsid w:val="00CB3FF1"/>
    <w:rsid w:val="00CC634F"/>
    <w:rsid w:val="00CF72AC"/>
    <w:rsid w:val="00D66CD7"/>
    <w:rsid w:val="00D67750"/>
    <w:rsid w:val="00D755CE"/>
    <w:rsid w:val="00D93DCB"/>
    <w:rsid w:val="00DA0AC8"/>
    <w:rsid w:val="00E40155"/>
    <w:rsid w:val="00E47512"/>
    <w:rsid w:val="00E8752D"/>
    <w:rsid w:val="00EB4F6F"/>
    <w:rsid w:val="00EF2EA9"/>
    <w:rsid w:val="00F119E0"/>
    <w:rsid w:val="00F277BA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18A9B9-E3B6-4E33-95E1-B5288B31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78"/>
  </w:style>
  <w:style w:type="paragraph" w:styleId="1">
    <w:name w:val="heading 1"/>
    <w:basedOn w:val="a"/>
    <w:next w:val="a"/>
    <w:link w:val="10"/>
    <w:uiPriority w:val="9"/>
    <w:qFormat/>
    <w:rsid w:val="00735778"/>
    <w:pPr>
      <w:keepNext/>
      <w:spacing w:before="360" w:after="18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778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sfst">
    <w:name w:val="sfst"/>
    <w:basedOn w:val="a"/>
    <w:rsid w:val="0073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,Абзац списка основной,список мой1,Table-Normal,RSHB_Table-Normal,Bullet List,FooterText,numbered,ПС - Нумерованный,A_маркированный_список,Абзац списка11"/>
    <w:basedOn w:val="a"/>
    <w:link w:val="a4"/>
    <w:uiPriority w:val="34"/>
    <w:qFormat/>
    <w:rsid w:val="00306127"/>
    <w:pPr>
      <w:spacing w:after="200" w:line="276" w:lineRule="auto"/>
      <w:ind w:left="720"/>
      <w:contextualSpacing/>
    </w:pPr>
  </w:style>
  <w:style w:type="character" w:customStyle="1" w:styleId="a4">
    <w:name w:val="Абзац списка Знак"/>
    <w:aliases w:val="Содержание. 2 уровень Знак,Абзац списка основной Знак,список мой1 Знак,Table-Normal Знак,RSHB_Table-Normal Знак,Bullet List Знак,FooterText Знак,numbered Знак,ПС - Нумерованный Знак,A_маркированный_список Знак,Абзац списка11 Знак"/>
    <w:link w:val="a3"/>
    <w:uiPriority w:val="34"/>
    <w:qFormat/>
    <w:locked/>
    <w:rsid w:val="00306127"/>
  </w:style>
  <w:style w:type="paragraph" w:styleId="a5">
    <w:name w:val="header"/>
    <w:basedOn w:val="a"/>
    <w:link w:val="a6"/>
    <w:uiPriority w:val="99"/>
    <w:unhideWhenUsed/>
    <w:rsid w:val="00EF2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2EA9"/>
  </w:style>
  <w:style w:type="paragraph" w:styleId="a7">
    <w:name w:val="footer"/>
    <w:basedOn w:val="a"/>
    <w:link w:val="a8"/>
    <w:uiPriority w:val="99"/>
    <w:unhideWhenUsed/>
    <w:rsid w:val="00EF2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64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832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148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11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764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21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80029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807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8414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8739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6593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7783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622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7161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6465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2076">
          <w:marLeft w:val="8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65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672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7996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9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3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2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94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53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03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5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2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7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18</cp:revision>
  <dcterms:created xsi:type="dcterms:W3CDTF">2020-09-21T08:07:00Z</dcterms:created>
  <dcterms:modified xsi:type="dcterms:W3CDTF">2020-09-21T09:00:00Z</dcterms:modified>
</cp:coreProperties>
</file>