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3158" w:rsidRPr="00983158" w:rsidRDefault="00983158" w:rsidP="00983158">
      <w:pPr>
        <w:pStyle w:val="a3"/>
        <w:numPr>
          <w:ilvl w:val="0"/>
          <w:numId w:val="1"/>
        </w:numPr>
        <w:spacing w:line="360" w:lineRule="auto"/>
        <w:jc w:val="right"/>
        <w:rPr>
          <w:sz w:val="28"/>
          <w:szCs w:val="28"/>
        </w:rPr>
      </w:pPr>
      <w:bookmarkStart w:id="0" w:name="_GoBack"/>
      <w:bookmarkEnd w:id="0"/>
    </w:p>
    <w:tbl>
      <w:tblPr>
        <w:tblStyle w:val="a4"/>
        <w:tblW w:w="10343" w:type="dxa"/>
        <w:tblInd w:w="567" w:type="dxa"/>
        <w:tblLayout w:type="fixed"/>
        <w:tblLook w:val="04A0" w:firstRow="1" w:lastRow="0" w:firstColumn="1" w:lastColumn="0" w:noHBand="0" w:noVBand="1"/>
      </w:tblPr>
      <w:tblGrid>
        <w:gridCol w:w="988"/>
        <w:gridCol w:w="2268"/>
        <w:gridCol w:w="2692"/>
        <w:gridCol w:w="1702"/>
        <w:gridCol w:w="2693"/>
      </w:tblGrid>
      <w:tr w:rsidR="00983158" w:rsidRPr="00D43969" w:rsidTr="00422854">
        <w:tc>
          <w:tcPr>
            <w:tcW w:w="988" w:type="dxa"/>
          </w:tcPr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 w:rsidRPr="00D43969">
              <w:rPr>
                <w:sz w:val="24"/>
                <w:szCs w:val="24"/>
              </w:rPr>
              <w:t>Время</w:t>
            </w:r>
          </w:p>
        </w:tc>
        <w:tc>
          <w:tcPr>
            <w:tcW w:w="2268" w:type="dxa"/>
          </w:tcPr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 w:rsidRPr="00D43969">
              <w:rPr>
                <w:sz w:val="24"/>
                <w:szCs w:val="24"/>
              </w:rPr>
              <w:t>Название</w:t>
            </w:r>
          </w:p>
        </w:tc>
        <w:tc>
          <w:tcPr>
            <w:tcW w:w="2692" w:type="dxa"/>
          </w:tcPr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 w:rsidRPr="00D43969">
              <w:rPr>
                <w:sz w:val="24"/>
                <w:szCs w:val="24"/>
              </w:rPr>
              <w:t>Краткое содержание</w:t>
            </w:r>
          </w:p>
        </w:tc>
        <w:tc>
          <w:tcPr>
            <w:tcW w:w="1702" w:type="dxa"/>
          </w:tcPr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Ведущие</w:t>
            </w:r>
          </w:p>
        </w:tc>
        <w:tc>
          <w:tcPr>
            <w:tcW w:w="2693" w:type="dxa"/>
          </w:tcPr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 w:rsidRPr="00D43969">
              <w:rPr>
                <w:sz w:val="24"/>
                <w:szCs w:val="24"/>
              </w:rPr>
              <w:t>Участники</w:t>
            </w:r>
          </w:p>
        </w:tc>
      </w:tr>
      <w:tr w:rsidR="00983158" w:rsidRPr="00D43969" w:rsidTr="00422854">
        <w:tc>
          <w:tcPr>
            <w:tcW w:w="10343" w:type="dxa"/>
            <w:gridSpan w:val="5"/>
            <w:vAlign w:val="center"/>
          </w:tcPr>
          <w:p w:rsidR="00983158" w:rsidRPr="0085090E" w:rsidRDefault="00983158" w:rsidP="001445F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Пленарная часть</w:t>
            </w:r>
          </w:p>
        </w:tc>
      </w:tr>
      <w:tr w:rsidR="00983158" w:rsidRPr="00D43969" w:rsidTr="00422854">
        <w:tc>
          <w:tcPr>
            <w:tcW w:w="988" w:type="dxa"/>
          </w:tcPr>
          <w:p w:rsidR="00983158" w:rsidRDefault="00983158" w:rsidP="001445F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10.00-</w:t>
            </w:r>
          </w:p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10.20</w:t>
            </w:r>
          </w:p>
        </w:tc>
        <w:tc>
          <w:tcPr>
            <w:tcW w:w="2268" w:type="dxa"/>
          </w:tcPr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 w:rsidRPr="00D43969">
              <w:rPr>
                <w:sz w:val="24"/>
                <w:szCs w:val="24"/>
              </w:rPr>
              <w:t>Интеллектуальные состязания в городской инфраструктуре образования Красноярска</w:t>
            </w:r>
          </w:p>
        </w:tc>
        <w:tc>
          <w:tcPr>
            <w:tcW w:w="2692" w:type="dxa"/>
          </w:tcPr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 w:rsidRPr="00D43969">
              <w:rPr>
                <w:sz w:val="24"/>
                <w:szCs w:val="24"/>
              </w:rPr>
              <w:t>Презентация проекта «Инфраструктура интеллектуальных состязаний г. Красноярска»</w:t>
            </w:r>
          </w:p>
        </w:tc>
        <w:tc>
          <w:tcPr>
            <w:tcW w:w="1702" w:type="dxa"/>
          </w:tcPr>
          <w:p w:rsidR="00983158" w:rsidRPr="007F5E60" w:rsidRDefault="00983158" w:rsidP="001445FB">
            <w:pPr>
              <w:shd w:val="clear" w:color="auto" w:fill="FFFFFF"/>
              <w:ind w:right="5"/>
              <w:jc w:val="both"/>
              <w:rPr>
                <w:rFonts w:eastAsia="Times New Roman"/>
                <w:sz w:val="24"/>
                <w:szCs w:val="24"/>
              </w:rPr>
            </w:pPr>
            <w:r w:rsidRPr="007F5E60">
              <w:rPr>
                <w:rFonts w:eastAsia="Times New Roman"/>
                <w:sz w:val="24"/>
                <w:szCs w:val="24"/>
              </w:rPr>
              <w:t xml:space="preserve">Дозорцев Илья Борисович – начальник </w:t>
            </w:r>
            <w:hyperlink r:id="rId5" w:history="1">
              <w:r w:rsidRPr="007F5E60">
                <w:rPr>
                  <w:rFonts w:eastAsia="Times New Roman"/>
                  <w:sz w:val="24"/>
                  <w:szCs w:val="24"/>
                </w:rPr>
                <w:t>отдела управления проектами</w:t>
              </w:r>
            </w:hyperlink>
            <w:r w:rsidRPr="007F5E60">
              <w:rPr>
                <w:rFonts w:eastAsia="Times New Roman"/>
                <w:sz w:val="24"/>
                <w:szCs w:val="24"/>
              </w:rPr>
              <w:t xml:space="preserve"> главного управления образования администрации города Красноярска</w:t>
            </w:r>
          </w:p>
        </w:tc>
        <w:tc>
          <w:tcPr>
            <w:tcW w:w="2693" w:type="dxa"/>
          </w:tcPr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 w:rsidRPr="00D43969">
              <w:rPr>
                <w:sz w:val="24"/>
                <w:szCs w:val="24"/>
              </w:rPr>
              <w:t>Руководители объединений и педагоги</w:t>
            </w:r>
          </w:p>
        </w:tc>
      </w:tr>
      <w:tr w:rsidR="00983158" w:rsidRPr="00D43969" w:rsidTr="00422854">
        <w:tc>
          <w:tcPr>
            <w:tcW w:w="10343" w:type="dxa"/>
            <w:gridSpan w:val="5"/>
            <w:vAlign w:val="center"/>
          </w:tcPr>
          <w:p w:rsidR="00983158" w:rsidRPr="00D43969" w:rsidRDefault="00983158" w:rsidP="001445F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Работа в группах</w:t>
            </w:r>
          </w:p>
        </w:tc>
      </w:tr>
      <w:tr w:rsidR="00983158" w:rsidRPr="00D43969" w:rsidTr="00422854">
        <w:tc>
          <w:tcPr>
            <w:tcW w:w="10343" w:type="dxa"/>
            <w:gridSpan w:val="5"/>
          </w:tcPr>
          <w:p w:rsidR="00983158" w:rsidRPr="00D43969" w:rsidRDefault="00983158" w:rsidP="001445F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1-ая лента 2 группы 10.30-12.00</w:t>
            </w:r>
          </w:p>
        </w:tc>
      </w:tr>
      <w:tr w:rsidR="00983158" w:rsidRPr="00D43969" w:rsidTr="00422854">
        <w:tc>
          <w:tcPr>
            <w:tcW w:w="988" w:type="dxa"/>
          </w:tcPr>
          <w:p w:rsidR="00983158" w:rsidRDefault="00983158" w:rsidP="001445F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10.30-</w:t>
            </w:r>
          </w:p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11.50</w:t>
            </w:r>
          </w:p>
        </w:tc>
        <w:tc>
          <w:tcPr>
            <w:tcW w:w="2268" w:type="dxa"/>
          </w:tcPr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Мастер-класс: </w:t>
            </w:r>
            <w:r w:rsidRPr="00D43969">
              <w:rPr>
                <w:sz w:val="24"/>
                <w:szCs w:val="24"/>
              </w:rPr>
              <w:t>Навигация учащихся на предметных кружках и факультативах</w:t>
            </w:r>
          </w:p>
        </w:tc>
        <w:tc>
          <w:tcPr>
            <w:tcW w:w="2692" w:type="dxa"/>
          </w:tcPr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 w:rsidRPr="00D43969">
              <w:rPr>
                <w:sz w:val="24"/>
                <w:szCs w:val="24"/>
              </w:rPr>
              <w:t xml:space="preserve">Презентация ресурсной карты. </w:t>
            </w:r>
            <w:proofErr w:type="spellStart"/>
            <w:r w:rsidRPr="00D43969">
              <w:rPr>
                <w:sz w:val="24"/>
                <w:szCs w:val="24"/>
              </w:rPr>
              <w:t>Тьюторская</w:t>
            </w:r>
            <w:proofErr w:type="spellEnd"/>
            <w:r w:rsidRPr="00D43969">
              <w:rPr>
                <w:sz w:val="24"/>
                <w:szCs w:val="24"/>
              </w:rPr>
              <w:t xml:space="preserve"> позиция педагога, реализующего программу ДО.</w:t>
            </w:r>
          </w:p>
        </w:tc>
        <w:tc>
          <w:tcPr>
            <w:tcW w:w="1702" w:type="dxa"/>
          </w:tcPr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 w:rsidRPr="00D43969">
              <w:rPr>
                <w:sz w:val="24"/>
                <w:szCs w:val="24"/>
              </w:rPr>
              <w:t>Фролова Н.А.,</w:t>
            </w:r>
          </w:p>
          <w:p w:rsidR="00983158" w:rsidRDefault="00983158" w:rsidP="001445FB">
            <w:pPr>
              <w:jc w:val="both"/>
              <w:rPr>
                <w:sz w:val="24"/>
                <w:szCs w:val="24"/>
              </w:rPr>
            </w:pPr>
            <w:r w:rsidRPr="00D43969">
              <w:rPr>
                <w:sz w:val="24"/>
                <w:szCs w:val="24"/>
              </w:rPr>
              <w:t>Руцкая К.А.,</w:t>
            </w:r>
          </w:p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Петропавловская Н.В. </w:t>
            </w:r>
          </w:p>
          <w:p w:rsidR="00983158" w:rsidRDefault="00983158" w:rsidP="001445FB">
            <w:pPr>
              <w:jc w:val="both"/>
              <w:rPr>
                <w:sz w:val="24"/>
                <w:szCs w:val="24"/>
              </w:rPr>
            </w:pPr>
            <w:proofErr w:type="spellStart"/>
            <w:r w:rsidRPr="00D43969">
              <w:rPr>
                <w:sz w:val="24"/>
                <w:szCs w:val="24"/>
              </w:rPr>
              <w:t>Кобыльцова</w:t>
            </w:r>
            <w:proofErr w:type="spellEnd"/>
            <w:r w:rsidRPr="00D43969">
              <w:rPr>
                <w:sz w:val="24"/>
                <w:szCs w:val="24"/>
              </w:rPr>
              <w:t> О.Т.</w:t>
            </w:r>
          </w:p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 w:rsidRPr="00D43969">
              <w:rPr>
                <w:sz w:val="24"/>
                <w:szCs w:val="24"/>
              </w:rPr>
              <w:t>Руководители объединений и педагоги предметных кружков/факультативов по различным направлениям</w:t>
            </w:r>
          </w:p>
        </w:tc>
      </w:tr>
      <w:tr w:rsidR="00983158" w:rsidRPr="00D43969" w:rsidTr="00422854">
        <w:tc>
          <w:tcPr>
            <w:tcW w:w="988" w:type="dxa"/>
          </w:tcPr>
          <w:p w:rsidR="00983158" w:rsidRDefault="00983158" w:rsidP="001445F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10.30-</w:t>
            </w:r>
          </w:p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12.00</w:t>
            </w:r>
          </w:p>
        </w:tc>
        <w:tc>
          <w:tcPr>
            <w:tcW w:w="2268" w:type="dxa"/>
          </w:tcPr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Семинар: </w:t>
            </w:r>
            <w:r w:rsidRPr="00BC20CE">
              <w:rPr>
                <w:sz w:val="24"/>
                <w:szCs w:val="24"/>
              </w:rPr>
              <w:t>Вовлечение школьников в национальный проект «Кадры для цифровой экономики»: проблемы, задачи, методы, успешный опыт</w:t>
            </w:r>
            <w:r w:rsidRPr="00D43969">
              <w:rPr>
                <w:sz w:val="24"/>
                <w:szCs w:val="24"/>
              </w:rPr>
              <w:t xml:space="preserve"> </w:t>
            </w:r>
          </w:p>
        </w:tc>
        <w:tc>
          <w:tcPr>
            <w:tcW w:w="2692" w:type="dxa"/>
          </w:tcPr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 w:rsidRPr="00D43969">
              <w:rPr>
                <w:sz w:val="24"/>
                <w:szCs w:val="24"/>
              </w:rPr>
              <w:t xml:space="preserve">Профессиональная ориентация и профессиональная проба школьников в области </w:t>
            </w:r>
            <w:r w:rsidRPr="00D43969">
              <w:rPr>
                <w:sz w:val="24"/>
                <w:szCs w:val="24"/>
                <w:lang w:val="en-US"/>
              </w:rPr>
              <w:t>IT</w:t>
            </w:r>
            <w:r w:rsidRPr="00D43969">
              <w:rPr>
                <w:sz w:val="24"/>
                <w:szCs w:val="24"/>
              </w:rPr>
              <w:t xml:space="preserve">-сфере. Интенсивные формы повышения квалификации учителей в области </w:t>
            </w:r>
            <w:r w:rsidRPr="00D43969">
              <w:rPr>
                <w:sz w:val="24"/>
                <w:szCs w:val="24"/>
                <w:lang w:val="en-US"/>
              </w:rPr>
              <w:t>IT</w:t>
            </w:r>
            <w:r w:rsidRPr="00D43969">
              <w:rPr>
                <w:sz w:val="24"/>
                <w:szCs w:val="24"/>
              </w:rPr>
              <w:t xml:space="preserve">. Взгляд на </w:t>
            </w:r>
            <w:proofErr w:type="spellStart"/>
            <w:r w:rsidRPr="00D43969">
              <w:rPr>
                <w:sz w:val="24"/>
                <w:szCs w:val="24"/>
              </w:rPr>
              <w:t>тьюторство</w:t>
            </w:r>
            <w:proofErr w:type="spellEnd"/>
            <w:r w:rsidRPr="00D43969">
              <w:rPr>
                <w:sz w:val="24"/>
                <w:szCs w:val="24"/>
              </w:rPr>
              <w:t xml:space="preserve"> и состязания в </w:t>
            </w:r>
            <w:r w:rsidRPr="00D43969">
              <w:rPr>
                <w:sz w:val="24"/>
                <w:szCs w:val="24"/>
                <w:lang w:val="en-US"/>
              </w:rPr>
              <w:t>IT</w:t>
            </w:r>
            <w:r w:rsidRPr="00D43969">
              <w:rPr>
                <w:sz w:val="24"/>
                <w:szCs w:val="24"/>
              </w:rPr>
              <w:t xml:space="preserve">-сфере. </w:t>
            </w:r>
          </w:p>
        </w:tc>
        <w:tc>
          <w:tcPr>
            <w:tcW w:w="1702" w:type="dxa"/>
          </w:tcPr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Конторин</w:t>
            </w:r>
            <w:proofErr w:type="spellEnd"/>
            <w:r>
              <w:rPr>
                <w:sz w:val="24"/>
                <w:szCs w:val="24"/>
              </w:rPr>
              <w:t> В.А.</w:t>
            </w:r>
            <w:r w:rsidRPr="00D43969">
              <w:rPr>
                <w:sz w:val="24"/>
                <w:szCs w:val="24"/>
              </w:rPr>
              <w:t xml:space="preserve">, </w:t>
            </w:r>
            <w:proofErr w:type="spellStart"/>
            <w:r w:rsidRPr="00D43969">
              <w:rPr>
                <w:sz w:val="24"/>
                <w:szCs w:val="24"/>
              </w:rPr>
              <w:t>Руцкий</w:t>
            </w:r>
            <w:proofErr w:type="spellEnd"/>
            <w:r w:rsidRPr="00D43969">
              <w:rPr>
                <w:sz w:val="24"/>
                <w:szCs w:val="24"/>
              </w:rPr>
              <w:t> В.Н.</w:t>
            </w:r>
          </w:p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 w:rsidRPr="00D43969">
              <w:rPr>
                <w:sz w:val="24"/>
                <w:szCs w:val="24"/>
              </w:rPr>
              <w:t xml:space="preserve">Руководители кружков по программированию, робототехнике, подготовке к олимпиадам по информатике/программированию, естественно-научным дисциплинам, математики. </w:t>
            </w:r>
          </w:p>
        </w:tc>
      </w:tr>
      <w:tr w:rsidR="00983158" w:rsidRPr="00D43969" w:rsidTr="00422854">
        <w:tc>
          <w:tcPr>
            <w:tcW w:w="10343" w:type="dxa"/>
            <w:gridSpan w:val="5"/>
          </w:tcPr>
          <w:p w:rsidR="00983158" w:rsidRPr="00D43969" w:rsidRDefault="00983158" w:rsidP="001445F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2-ая лента 2 группы 12.00-13.20</w:t>
            </w:r>
          </w:p>
        </w:tc>
      </w:tr>
      <w:tr w:rsidR="00983158" w:rsidRPr="00D43969" w:rsidTr="00422854">
        <w:tc>
          <w:tcPr>
            <w:tcW w:w="988" w:type="dxa"/>
          </w:tcPr>
          <w:p w:rsidR="00983158" w:rsidRDefault="00983158" w:rsidP="001445F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12.00-</w:t>
            </w:r>
          </w:p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13.20</w:t>
            </w:r>
          </w:p>
        </w:tc>
        <w:tc>
          <w:tcPr>
            <w:tcW w:w="2268" w:type="dxa"/>
          </w:tcPr>
          <w:p w:rsidR="00983158" w:rsidRDefault="00983158" w:rsidP="001445F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Семинар:</w:t>
            </w:r>
          </w:p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 w:rsidRPr="00D43969">
              <w:rPr>
                <w:sz w:val="24"/>
                <w:szCs w:val="24"/>
              </w:rPr>
              <w:t xml:space="preserve">Учебно-исследовательская деятельность в начальной школе на примере курса </w:t>
            </w:r>
            <w:proofErr w:type="spellStart"/>
            <w:r w:rsidRPr="00D43969">
              <w:rPr>
                <w:sz w:val="24"/>
                <w:szCs w:val="24"/>
              </w:rPr>
              <w:t>А.Н.Юшкова</w:t>
            </w:r>
            <w:proofErr w:type="spellEnd"/>
            <w:r w:rsidRPr="00D43969">
              <w:rPr>
                <w:sz w:val="24"/>
                <w:szCs w:val="24"/>
              </w:rPr>
              <w:t xml:space="preserve"> «Загадки природы»</w:t>
            </w:r>
          </w:p>
        </w:tc>
        <w:tc>
          <w:tcPr>
            <w:tcW w:w="2692" w:type="dxa"/>
          </w:tcPr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 w:rsidRPr="00D43969">
              <w:rPr>
                <w:sz w:val="24"/>
                <w:szCs w:val="24"/>
              </w:rPr>
              <w:t>Формы представления и критерии оценивания исследовательских работ младших школьников.</w:t>
            </w:r>
          </w:p>
        </w:tc>
        <w:tc>
          <w:tcPr>
            <w:tcW w:w="1702" w:type="dxa"/>
          </w:tcPr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 w:rsidRPr="00D43969">
              <w:rPr>
                <w:sz w:val="24"/>
                <w:szCs w:val="24"/>
              </w:rPr>
              <w:t>Фролова Н.А., Руцкая К.А.</w:t>
            </w:r>
          </w:p>
        </w:tc>
        <w:tc>
          <w:tcPr>
            <w:tcW w:w="2693" w:type="dxa"/>
          </w:tcPr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 w:rsidRPr="00D43969">
              <w:rPr>
                <w:sz w:val="24"/>
                <w:szCs w:val="24"/>
              </w:rPr>
              <w:t>Учителя – руководители учебно-исследовательской деятельностью школьников, учителя естественно-научного цикла,</w:t>
            </w:r>
            <w:r>
              <w:rPr>
                <w:sz w:val="24"/>
                <w:szCs w:val="24"/>
              </w:rPr>
              <w:t xml:space="preserve"> </w:t>
            </w:r>
            <w:r w:rsidRPr="00D43969">
              <w:rPr>
                <w:sz w:val="24"/>
                <w:szCs w:val="24"/>
              </w:rPr>
              <w:t xml:space="preserve">руководители кружков по техническому направлению. </w:t>
            </w:r>
          </w:p>
        </w:tc>
      </w:tr>
      <w:tr w:rsidR="00983158" w:rsidRPr="00D43969" w:rsidTr="00422854">
        <w:tc>
          <w:tcPr>
            <w:tcW w:w="988" w:type="dxa"/>
          </w:tcPr>
          <w:p w:rsidR="00983158" w:rsidRDefault="00983158" w:rsidP="001445F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12.00-</w:t>
            </w:r>
          </w:p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13.20</w:t>
            </w:r>
          </w:p>
        </w:tc>
        <w:tc>
          <w:tcPr>
            <w:tcW w:w="2268" w:type="dxa"/>
          </w:tcPr>
          <w:p w:rsidR="00983158" w:rsidRPr="00BC20CE" w:rsidRDefault="00983158" w:rsidP="001445F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Семинар: Внеурочная деятельность и объединения</w:t>
            </w:r>
            <w:r w:rsidRPr="00BC20CE">
              <w:rPr>
                <w:sz w:val="24"/>
                <w:szCs w:val="24"/>
              </w:rPr>
              <w:t xml:space="preserve"> по истории и обществознанию как инструменты подготовки школьников к победам в предметных интеллектуальных состязаниях.</w:t>
            </w:r>
          </w:p>
        </w:tc>
        <w:tc>
          <w:tcPr>
            <w:tcW w:w="2692" w:type="dxa"/>
          </w:tcPr>
          <w:p w:rsidR="00983158" w:rsidRPr="00BC20CE" w:rsidRDefault="00983158" w:rsidP="001445FB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BC20CE">
              <w:rPr>
                <w:color w:val="000000"/>
                <w:sz w:val="24"/>
                <w:szCs w:val="24"/>
                <w:shd w:val="clear" w:color="auto" w:fill="FFFFFF"/>
              </w:rPr>
              <w:t>Презентация успешных прецедентов подготовки школьников 7-11 классов к интеллектуальным состязаниям по истории и обществознанию (в режиме «кейс-</w:t>
            </w:r>
            <w:proofErr w:type="spellStart"/>
            <w:r w:rsidRPr="00BC20CE">
              <w:rPr>
                <w:color w:val="000000"/>
                <w:sz w:val="24"/>
                <w:szCs w:val="24"/>
                <w:shd w:val="clear" w:color="auto" w:fill="FFFFFF"/>
              </w:rPr>
              <w:t>стади</w:t>
            </w:r>
            <w:proofErr w:type="spellEnd"/>
            <w:r w:rsidRPr="00BC20CE">
              <w:rPr>
                <w:color w:val="000000"/>
                <w:sz w:val="24"/>
                <w:szCs w:val="24"/>
                <w:shd w:val="clear" w:color="auto" w:fill="FFFFFF"/>
              </w:rPr>
              <w:t>»).</w:t>
            </w:r>
          </w:p>
          <w:p w:rsidR="00983158" w:rsidRPr="00BC20CE" w:rsidRDefault="00983158" w:rsidP="001445FB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BC20CE">
              <w:rPr>
                <w:color w:val="000000"/>
                <w:sz w:val="24"/>
                <w:szCs w:val="24"/>
                <w:shd w:val="clear" w:color="auto" w:fill="FFFFFF"/>
              </w:rPr>
              <w:t xml:space="preserve">Оптимальное содержание и формы работы школьных и межшкольных 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объединений</w:t>
            </w:r>
            <w:r w:rsidRPr="00BC20CE">
              <w:rPr>
                <w:color w:val="000000"/>
                <w:sz w:val="24"/>
                <w:szCs w:val="24"/>
                <w:shd w:val="clear" w:color="auto" w:fill="FFFFFF"/>
              </w:rPr>
              <w:t xml:space="preserve"> и факультативов по истории. Использование имитационно-</w:t>
            </w:r>
            <w:proofErr w:type="spellStart"/>
            <w:r w:rsidRPr="00BC20CE">
              <w:rPr>
                <w:color w:val="000000"/>
                <w:sz w:val="24"/>
                <w:szCs w:val="24"/>
                <w:shd w:val="clear" w:color="auto" w:fill="FFFFFF"/>
              </w:rPr>
              <w:t>деятельностных</w:t>
            </w:r>
            <w:proofErr w:type="spellEnd"/>
            <w:r w:rsidRPr="00BC20CE">
              <w:rPr>
                <w:color w:val="000000"/>
                <w:sz w:val="24"/>
                <w:szCs w:val="24"/>
                <w:shd w:val="clear" w:color="auto" w:fill="FFFFFF"/>
              </w:rPr>
              <w:t xml:space="preserve"> и игровых форм. Проблема соотнесения работы с методологией исторического познания, развития предметного интереса, организации освоения школьниками конкретной </w:t>
            </w:r>
            <w:proofErr w:type="spellStart"/>
            <w:r w:rsidRPr="00BC20CE">
              <w:rPr>
                <w:color w:val="000000"/>
                <w:sz w:val="24"/>
                <w:szCs w:val="24"/>
                <w:shd w:val="clear" w:color="auto" w:fill="FFFFFF"/>
              </w:rPr>
              <w:t>фактологии</w:t>
            </w:r>
            <w:proofErr w:type="spellEnd"/>
            <w:r w:rsidRPr="00BC20CE">
              <w:rPr>
                <w:color w:val="000000"/>
                <w:sz w:val="24"/>
                <w:szCs w:val="24"/>
                <w:shd w:val="clear" w:color="auto" w:fill="FFFFFF"/>
              </w:rPr>
              <w:t>: пути и варианты решения.</w:t>
            </w:r>
          </w:p>
          <w:p w:rsidR="00983158" w:rsidRPr="00BC20CE" w:rsidRDefault="00983158" w:rsidP="001445FB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BC20CE">
              <w:rPr>
                <w:color w:val="000000"/>
                <w:sz w:val="24"/>
                <w:szCs w:val="24"/>
                <w:shd w:val="clear" w:color="auto" w:fill="FFFFFF"/>
              </w:rPr>
              <w:t xml:space="preserve">Требования к работе 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объединения</w:t>
            </w:r>
            <w:r w:rsidRPr="00BC20CE">
              <w:rPr>
                <w:color w:val="000000"/>
                <w:sz w:val="24"/>
                <w:szCs w:val="24"/>
                <w:shd w:val="clear" w:color="auto" w:fill="FFFFFF"/>
              </w:rPr>
              <w:t xml:space="preserve"> как подростково-юношеского сообщества, пространства социально-коммуникативных проб.</w:t>
            </w:r>
          </w:p>
          <w:p w:rsidR="00983158" w:rsidRPr="00BC20CE" w:rsidRDefault="00983158" w:rsidP="001445FB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BC20CE">
              <w:rPr>
                <w:color w:val="000000"/>
                <w:sz w:val="24"/>
                <w:szCs w:val="24"/>
                <w:shd w:val="clear" w:color="auto" w:fill="FFFFFF"/>
              </w:rPr>
              <w:t xml:space="preserve">Основные типы заданий в интеллектуальных состязаниях по истории и обществознанию; требования к подготовке к ним. </w:t>
            </w:r>
          </w:p>
          <w:p w:rsidR="00983158" w:rsidRPr="00BC20CE" w:rsidRDefault="00983158" w:rsidP="001445FB">
            <w:pPr>
              <w:jc w:val="both"/>
              <w:rPr>
                <w:sz w:val="24"/>
                <w:szCs w:val="24"/>
              </w:rPr>
            </w:pPr>
            <w:r w:rsidRPr="00BC20CE">
              <w:rPr>
                <w:color w:val="000000"/>
                <w:sz w:val="24"/>
                <w:szCs w:val="24"/>
                <w:shd w:val="clear" w:color="auto" w:fill="FFFFFF"/>
              </w:rPr>
              <w:t>Совместное проектирование программы работ по подготовке школьников к интеллектуальным состязаниям по истории и обществознанию.</w:t>
            </w:r>
          </w:p>
        </w:tc>
        <w:tc>
          <w:tcPr>
            <w:tcW w:w="1702" w:type="dxa"/>
          </w:tcPr>
          <w:p w:rsidR="00983158" w:rsidRDefault="00983158" w:rsidP="001445F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Аверков М.С.</w:t>
            </w:r>
          </w:p>
          <w:p w:rsidR="00983158" w:rsidRPr="00BC20CE" w:rsidRDefault="00983158" w:rsidP="001445FB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Блошко</w:t>
            </w:r>
            <w:proofErr w:type="spellEnd"/>
            <w:r>
              <w:rPr>
                <w:sz w:val="24"/>
                <w:szCs w:val="24"/>
              </w:rPr>
              <w:t xml:space="preserve"> А.А.</w:t>
            </w:r>
            <w:r w:rsidRPr="00BC20CE">
              <w:rPr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</w:tcPr>
          <w:p w:rsidR="00983158" w:rsidRPr="00D43969" w:rsidRDefault="00983158" w:rsidP="001445FB">
            <w:pPr>
              <w:jc w:val="both"/>
              <w:rPr>
                <w:sz w:val="24"/>
                <w:szCs w:val="24"/>
              </w:rPr>
            </w:pPr>
            <w:r w:rsidRPr="00D43969">
              <w:rPr>
                <w:color w:val="000000"/>
                <w:sz w:val="24"/>
                <w:szCs w:val="24"/>
                <w:shd w:val="clear" w:color="auto" w:fill="FFFFFF"/>
              </w:rPr>
              <w:t>Учителя гуманитарного цикла (история, русский язык, МХК, литература), руководители школьных и межрайонных методических объединений по предметам гуманитарного цикла,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43969">
              <w:rPr>
                <w:color w:val="000000"/>
                <w:sz w:val="24"/>
                <w:szCs w:val="24"/>
                <w:shd w:val="clear" w:color="auto" w:fill="FFFFFF"/>
              </w:rPr>
              <w:t>руководители факультативных кружков по истории в организациях дополнительного образования</w:t>
            </w:r>
          </w:p>
        </w:tc>
      </w:tr>
    </w:tbl>
    <w:p w:rsidR="0041373A" w:rsidRDefault="0024477A"/>
    <w:sectPr w:rsidR="004137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6724DB2"/>
    <w:multiLevelType w:val="hybridMultilevel"/>
    <w:tmpl w:val="F190DFE4"/>
    <w:lvl w:ilvl="0" w:tplc="3CACF59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3158"/>
    <w:rsid w:val="0024477A"/>
    <w:rsid w:val="00422854"/>
    <w:rsid w:val="007655CF"/>
    <w:rsid w:val="00861D9A"/>
    <w:rsid w:val="00983158"/>
    <w:rsid w:val="009C379D"/>
    <w:rsid w:val="00A32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A160BF-5B39-4C41-A81E-92E23BFD7E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315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3158"/>
    <w:pPr>
      <w:widowControl/>
      <w:autoSpaceDE/>
      <w:autoSpaceDN/>
      <w:adjustRightInd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4">
    <w:name w:val="Table Grid"/>
    <w:basedOn w:val="a1"/>
    <w:uiPriority w:val="39"/>
    <w:rsid w:val="009831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krasobr.admkrsk.ru/?page_id=79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463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Олеся Тарасовна Кобыльцева</dc:creator>
  <cp:keywords/>
  <dc:description/>
  <cp:lastModifiedBy>Михаил Кучеренко</cp:lastModifiedBy>
  <cp:revision>4</cp:revision>
  <dcterms:created xsi:type="dcterms:W3CDTF">2019-08-14T08:41:00Z</dcterms:created>
  <dcterms:modified xsi:type="dcterms:W3CDTF">2019-08-16T10:27:00Z</dcterms:modified>
</cp:coreProperties>
</file>